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8C90" w14:textId="136C2792" w:rsidR="00C16578" w:rsidRPr="00394E28" w:rsidRDefault="00C16578" w:rsidP="00C16578">
      <w:pPr>
        <w:pStyle w:val="Heading1"/>
        <w:numPr>
          <w:ilvl w:val="0"/>
          <w:numId w:val="0"/>
        </w:numPr>
        <w:ind w:left="360"/>
        <w:jc w:val="center"/>
        <w:rPr>
          <w:color w:val="000000" w:themeColor="text1"/>
          <w:sz w:val="24"/>
          <w:szCs w:val="24"/>
        </w:rPr>
      </w:pPr>
      <w:bookmarkStart w:id="0" w:name="_GoBack"/>
      <w:bookmarkEnd w:id="0"/>
      <w:r w:rsidRPr="00394E28">
        <w:rPr>
          <w:color w:val="000000" w:themeColor="text1"/>
          <w:sz w:val="24"/>
          <w:szCs w:val="24"/>
        </w:rPr>
        <w:t>Florida Children and Youth Cabinet</w:t>
      </w:r>
    </w:p>
    <w:p w14:paraId="0B2F41FD" w14:textId="77777777" w:rsidR="00C16578" w:rsidRPr="00394E28" w:rsidRDefault="00C16578" w:rsidP="00C16578">
      <w:pPr>
        <w:pStyle w:val="Title"/>
        <w:ind w:left="360"/>
        <w:jc w:val="center"/>
        <w:rPr>
          <w:rStyle w:val="Heading1Char"/>
          <w:sz w:val="40"/>
          <w:szCs w:val="40"/>
        </w:rPr>
      </w:pPr>
      <w:r w:rsidRPr="00394E28">
        <w:rPr>
          <w:rStyle w:val="Heading1Char"/>
          <w:sz w:val="40"/>
          <w:szCs w:val="40"/>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2"/>
          <w:szCs w:val="22"/>
        </w:rPr>
        <w:alias w:val="Date"/>
        <w:tag w:val="Date"/>
        <w:id w:val="810022583"/>
        <w:placeholder>
          <w:docPart w:val="6212EFCAAB77438B8F571A359FEDA40F"/>
        </w:placeholder>
        <w:date w:fullDate="2017-05-19T00:00:00Z">
          <w:dateFormat w:val="MMMM d, yyyy"/>
          <w:lid w:val="en-US"/>
          <w:storeMappedDataAs w:val="dateTime"/>
          <w:calendar w:val="gregorian"/>
        </w:date>
      </w:sdtPr>
      <w:sdtEndPr/>
      <w:sdtContent>
        <w:p w14:paraId="29D27A6A" w14:textId="6A91958D" w:rsidR="00554276" w:rsidRPr="00394E28" w:rsidRDefault="002413D6" w:rsidP="00C16578">
          <w:pPr>
            <w:pStyle w:val="Heading1"/>
            <w:numPr>
              <w:ilvl w:val="0"/>
              <w:numId w:val="0"/>
            </w:numPr>
            <w:spacing w:before="0"/>
            <w:ind w:left="360"/>
            <w:jc w:val="center"/>
            <w:rPr>
              <w:color w:val="000000" w:themeColor="text1"/>
              <w:sz w:val="22"/>
              <w:szCs w:val="22"/>
            </w:rPr>
          </w:pPr>
          <w:r>
            <w:rPr>
              <w:color w:val="000000" w:themeColor="text1"/>
              <w:sz w:val="22"/>
              <w:szCs w:val="22"/>
            </w:rPr>
            <w:t>May 19, 2017</w:t>
          </w:r>
        </w:p>
      </w:sdtContent>
    </w:sdt>
    <w:p w14:paraId="0AAF0044" w14:textId="5473CD19" w:rsidR="00A4511E" w:rsidRPr="00394E28" w:rsidRDefault="00A2600E" w:rsidP="00A2600E">
      <w:pPr>
        <w:pStyle w:val="Heading1"/>
        <w:numPr>
          <w:ilvl w:val="0"/>
          <w:numId w:val="0"/>
        </w:numPr>
        <w:tabs>
          <w:tab w:val="center" w:pos="4572"/>
          <w:tab w:val="right" w:pos="8784"/>
        </w:tabs>
        <w:spacing w:before="0"/>
        <w:ind w:left="360"/>
        <w:rPr>
          <w:color w:val="000000" w:themeColor="text1"/>
          <w:sz w:val="22"/>
          <w:szCs w:val="22"/>
        </w:rPr>
      </w:pPr>
      <w:r>
        <w:rPr>
          <w:color w:val="000000" w:themeColor="text1"/>
          <w:sz w:val="22"/>
          <w:szCs w:val="22"/>
        </w:rPr>
        <w:tab/>
      </w:r>
      <w:r w:rsidR="00684561" w:rsidRPr="00394E28">
        <w:rPr>
          <w:color w:val="000000" w:themeColor="text1"/>
          <w:sz w:val="22"/>
          <w:szCs w:val="22"/>
        </w:rPr>
        <w:t>3:0</w:t>
      </w:r>
      <w:r w:rsidR="00F36D9F" w:rsidRPr="00394E28">
        <w:rPr>
          <w:color w:val="000000" w:themeColor="text1"/>
          <w:sz w:val="22"/>
          <w:szCs w:val="22"/>
        </w:rPr>
        <w:t>0 p.m. - 5</w:t>
      </w:r>
      <w:r w:rsidR="00C16578" w:rsidRPr="00394E28">
        <w:rPr>
          <w:color w:val="000000" w:themeColor="text1"/>
          <w:sz w:val="22"/>
          <w:szCs w:val="22"/>
        </w:rPr>
        <w:t>:</w:t>
      </w:r>
      <w:r w:rsidR="00F36D9F" w:rsidRPr="00394E28">
        <w:rPr>
          <w:color w:val="000000" w:themeColor="text1"/>
          <w:sz w:val="22"/>
          <w:szCs w:val="22"/>
        </w:rPr>
        <w:t>0</w:t>
      </w:r>
      <w:r w:rsidR="00C16578" w:rsidRPr="00394E28">
        <w:rPr>
          <w:color w:val="000000" w:themeColor="text1"/>
          <w:sz w:val="22"/>
          <w:szCs w:val="22"/>
        </w:rPr>
        <w:t>0 p.m. EST</w:t>
      </w:r>
      <w:r>
        <w:rPr>
          <w:color w:val="000000" w:themeColor="text1"/>
          <w:sz w:val="22"/>
          <w:szCs w:val="22"/>
        </w:rPr>
        <w:tab/>
      </w:r>
    </w:p>
    <w:p w14:paraId="5AC3740D" w14:textId="77777777" w:rsidR="00D02709" w:rsidRPr="00394E28" w:rsidRDefault="00D02709" w:rsidP="00C16578">
      <w:pPr>
        <w:pStyle w:val="NoSpacing"/>
        <w:jc w:val="center"/>
      </w:pPr>
    </w:p>
    <w:p w14:paraId="39D60BAC" w14:textId="572EFC3F" w:rsidR="00D02709" w:rsidRPr="00394E28" w:rsidRDefault="00D02709" w:rsidP="00C16578">
      <w:pPr>
        <w:pStyle w:val="NoSpacing"/>
        <w:jc w:val="center"/>
      </w:pPr>
      <w:r w:rsidRPr="00394E28">
        <w:t>Department of Children &amp; Families (DCF)</w:t>
      </w:r>
    </w:p>
    <w:p w14:paraId="673AAFF2" w14:textId="486622A8" w:rsidR="00D02709" w:rsidRPr="00394E28" w:rsidRDefault="00D02709" w:rsidP="00C16578">
      <w:pPr>
        <w:pStyle w:val="NoSpacing"/>
        <w:jc w:val="center"/>
        <w:rPr>
          <w:b/>
        </w:rPr>
      </w:pPr>
      <w:r w:rsidRPr="00394E28">
        <w:rPr>
          <w:b/>
        </w:rPr>
        <w:t>Building 1, Conference Room 132</w:t>
      </w:r>
      <w:r w:rsidR="00C16578" w:rsidRPr="00394E28">
        <w:rPr>
          <w:b/>
        </w:rPr>
        <w:t xml:space="preserve"> </w:t>
      </w:r>
    </w:p>
    <w:p w14:paraId="621E254B" w14:textId="76EBEF16" w:rsidR="00C16578" w:rsidRPr="00394E28" w:rsidRDefault="00D02709" w:rsidP="00C16578">
      <w:pPr>
        <w:pStyle w:val="NoSpacing"/>
        <w:jc w:val="center"/>
      </w:pPr>
      <w:r w:rsidRPr="00394E28">
        <w:t xml:space="preserve">1317 </w:t>
      </w:r>
      <w:proofErr w:type="spellStart"/>
      <w:r w:rsidRPr="00394E28">
        <w:t>Winewood</w:t>
      </w:r>
      <w:proofErr w:type="spellEnd"/>
      <w:r w:rsidRPr="00394E28">
        <w:t xml:space="preserve"> Boulevard, Tallahassee, FL</w:t>
      </w:r>
    </w:p>
    <w:p w14:paraId="121A130E" w14:textId="77777777" w:rsidR="006D3510" w:rsidRPr="00394E28" w:rsidRDefault="006D3510" w:rsidP="00C16578">
      <w:pPr>
        <w:pStyle w:val="NoSpacing"/>
        <w:jc w:val="center"/>
      </w:pPr>
    </w:p>
    <w:p w14:paraId="39898AEF" w14:textId="7B7F54D6" w:rsidR="00C16578" w:rsidRPr="00394E28" w:rsidRDefault="007A5EE2" w:rsidP="00C16578">
      <w:pPr>
        <w:pStyle w:val="NoSpacing"/>
        <w:jc w:val="center"/>
        <w:rPr>
          <w:b/>
        </w:rPr>
      </w:pPr>
      <w:r w:rsidRPr="00394E28">
        <w:rPr>
          <w:b/>
        </w:rPr>
        <w:t>Join by Phone: (888) 670-3525; Conference ID: 4508161561#</w:t>
      </w:r>
      <w:r w:rsidR="00C16578" w:rsidRPr="00394E28">
        <w:rPr>
          <w:b/>
        </w:rPr>
        <w:t xml:space="preserve"> </w:t>
      </w:r>
    </w:p>
    <w:p w14:paraId="52281654" w14:textId="77777777" w:rsidR="00394E28" w:rsidRDefault="00C16578" w:rsidP="00394E28">
      <w:pPr>
        <w:pStyle w:val="Heading1"/>
        <w:numPr>
          <w:ilvl w:val="0"/>
          <w:numId w:val="0"/>
        </w:numPr>
        <w:rPr>
          <w:rFonts w:asciiTheme="minorHAnsi" w:eastAsiaTheme="minorEastAsia" w:hAnsiTheme="minorHAnsi" w:cstheme="minorBidi"/>
          <w:i/>
          <w:color w:val="auto"/>
          <w:sz w:val="22"/>
          <w:szCs w:val="22"/>
        </w:rPr>
      </w:pPr>
      <w:r w:rsidRPr="00394E28">
        <w:rPr>
          <w:rFonts w:asciiTheme="minorHAnsi" w:eastAsiaTheme="minorEastAsia" w:hAnsiTheme="minorHAnsi" w:cstheme="minorBidi"/>
          <w:i/>
          <w:color w:val="auto"/>
          <w:sz w:val="22"/>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0CE7B14A" w:rsidR="00C16578" w:rsidRDefault="00BE213D" w:rsidP="000A20BC">
      <w:pPr>
        <w:pStyle w:val="Heading1"/>
        <w:numPr>
          <w:ilvl w:val="0"/>
          <w:numId w:val="0"/>
        </w:numPr>
        <w:spacing w:line="360" w:lineRule="auto"/>
        <w:jc w:val="center"/>
        <w:rPr>
          <w:color w:val="000000" w:themeColor="text1"/>
          <w:sz w:val="40"/>
        </w:rPr>
      </w:pPr>
      <w:r>
        <w:rPr>
          <w:color w:val="000000" w:themeColor="text1"/>
          <w:sz w:val="40"/>
        </w:rPr>
        <w:t>Meeting Agenda</w:t>
      </w:r>
    </w:p>
    <w:p w14:paraId="17A3FBD0" w14:textId="74D55850" w:rsidR="00C16578" w:rsidRPr="00394E28" w:rsidRDefault="00C16578" w:rsidP="000A20BC">
      <w:pPr>
        <w:pStyle w:val="Heading1"/>
        <w:spacing w:before="260" w:line="360" w:lineRule="auto"/>
        <w:contextualSpacing/>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0A20BC">
      <w:pPr>
        <w:pStyle w:val="Heading2"/>
        <w:spacing w:line="360" w:lineRule="auto"/>
        <w:contextualSpacing/>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Call to Order, Chair Victoria </w:t>
      </w:r>
      <w:proofErr w:type="spellStart"/>
      <w:r w:rsidRPr="00394E28">
        <w:rPr>
          <w:rFonts w:asciiTheme="minorHAnsi" w:hAnsiTheme="minorHAnsi"/>
          <w:color w:val="000000" w:themeColor="text1"/>
          <w:sz w:val="22"/>
          <w:szCs w:val="22"/>
        </w:rPr>
        <w:t>Zepp</w:t>
      </w:r>
      <w:proofErr w:type="spellEnd"/>
    </w:p>
    <w:p w14:paraId="640771B5" w14:textId="30243D57" w:rsidR="00C16578" w:rsidRPr="00394E28" w:rsidRDefault="00C16578" w:rsidP="000A20BC">
      <w:pPr>
        <w:pStyle w:val="Heading2"/>
        <w:spacing w:line="360" w:lineRule="auto"/>
        <w:contextualSpacing/>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 xml:space="preserve">Chair Victoria </w:t>
      </w:r>
      <w:proofErr w:type="spellStart"/>
      <w:r w:rsidR="00466786" w:rsidRPr="00394E28">
        <w:rPr>
          <w:rFonts w:asciiTheme="minorHAnsi" w:hAnsiTheme="minorHAnsi"/>
          <w:color w:val="000000" w:themeColor="text1"/>
          <w:sz w:val="22"/>
          <w:szCs w:val="22"/>
        </w:rPr>
        <w:t>Zepp</w:t>
      </w:r>
      <w:proofErr w:type="spellEnd"/>
    </w:p>
    <w:p w14:paraId="3F2BA3A8" w14:textId="2FEE074D" w:rsidR="00C16578" w:rsidRPr="00394E28" w:rsidRDefault="00BE213D" w:rsidP="000A20BC">
      <w:pPr>
        <w:pStyle w:val="Heading1"/>
        <w:spacing w:before="260" w:line="360" w:lineRule="auto"/>
        <w:contextualSpacing/>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439D1A51" w14:textId="5B97E78F" w:rsidR="00F71835" w:rsidRPr="002413D6" w:rsidRDefault="004B62D1" w:rsidP="000A20BC">
      <w:pPr>
        <w:pStyle w:val="Heading2"/>
        <w:spacing w:line="360" w:lineRule="auto"/>
        <w:contextualSpacing/>
        <w:rPr>
          <w:rFonts w:asciiTheme="minorHAnsi" w:hAnsiTheme="minorHAnsi"/>
          <w:color w:val="auto"/>
          <w:sz w:val="22"/>
          <w:szCs w:val="22"/>
        </w:rPr>
      </w:pPr>
      <w:r w:rsidRPr="002413D6">
        <w:rPr>
          <w:rFonts w:asciiTheme="minorHAnsi" w:hAnsiTheme="minorHAnsi"/>
          <w:color w:val="auto"/>
          <w:sz w:val="22"/>
          <w:szCs w:val="22"/>
        </w:rPr>
        <w:t>Review of the Minutes</w:t>
      </w:r>
      <w:r w:rsidR="00AF4AEF" w:rsidRPr="002413D6">
        <w:rPr>
          <w:rFonts w:asciiTheme="minorHAnsi" w:hAnsiTheme="minorHAnsi"/>
          <w:color w:val="auto"/>
          <w:sz w:val="22"/>
          <w:szCs w:val="22"/>
        </w:rPr>
        <w:t xml:space="preserve"> (</w:t>
      </w:r>
      <w:r w:rsidR="002413D6" w:rsidRPr="002413D6">
        <w:rPr>
          <w:rFonts w:asciiTheme="minorHAnsi" w:hAnsiTheme="minorHAnsi"/>
          <w:color w:val="auto"/>
          <w:sz w:val="22"/>
          <w:szCs w:val="22"/>
        </w:rPr>
        <w:t>April 14</w:t>
      </w:r>
      <w:r w:rsidR="00F02F7C" w:rsidRPr="002413D6">
        <w:rPr>
          <w:rFonts w:asciiTheme="minorHAnsi" w:hAnsiTheme="minorHAnsi"/>
          <w:color w:val="auto"/>
          <w:sz w:val="22"/>
          <w:szCs w:val="22"/>
        </w:rPr>
        <w:t>, 2017)</w:t>
      </w:r>
    </w:p>
    <w:p w14:paraId="24D7CE83" w14:textId="747944DF" w:rsidR="00F71835" w:rsidRDefault="002413D6" w:rsidP="000A20BC">
      <w:pPr>
        <w:pStyle w:val="Heading2"/>
        <w:spacing w:line="360" w:lineRule="auto"/>
        <w:contextualSpacing/>
        <w:rPr>
          <w:rFonts w:asciiTheme="minorHAnsi" w:hAnsiTheme="minorHAnsi"/>
          <w:color w:val="auto"/>
          <w:sz w:val="22"/>
          <w:szCs w:val="22"/>
        </w:rPr>
      </w:pPr>
      <w:r w:rsidRPr="002413D6">
        <w:rPr>
          <w:rFonts w:asciiTheme="minorHAnsi" w:hAnsiTheme="minorHAnsi"/>
          <w:b/>
          <w:color w:val="auto"/>
          <w:sz w:val="22"/>
          <w:szCs w:val="22"/>
        </w:rPr>
        <w:t xml:space="preserve">Discussion: </w:t>
      </w:r>
      <w:r w:rsidR="0027322D">
        <w:rPr>
          <w:rFonts w:asciiTheme="minorHAnsi" w:hAnsiTheme="minorHAnsi"/>
          <w:color w:val="auto"/>
          <w:sz w:val="22"/>
          <w:szCs w:val="22"/>
        </w:rPr>
        <w:t xml:space="preserve">Qualtrics Data, </w:t>
      </w:r>
      <w:r w:rsidRPr="002413D6">
        <w:rPr>
          <w:rFonts w:asciiTheme="minorHAnsi" w:hAnsiTheme="minorHAnsi"/>
          <w:color w:val="auto"/>
          <w:sz w:val="22"/>
          <w:szCs w:val="22"/>
        </w:rPr>
        <w:t>Florida Institute for Child Welfare</w:t>
      </w:r>
    </w:p>
    <w:p w14:paraId="4EE32FA2" w14:textId="4EBA0574" w:rsidR="002413D6" w:rsidRPr="002413D6" w:rsidRDefault="002413D6" w:rsidP="000A20BC">
      <w:pPr>
        <w:pStyle w:val="Heading3"/>
        <w:spacing w:line="360" w:lineRule="auto"/>
        <w:contextualSpacing/>
        <w:rPr>
          <w:rFonts w:asciiTheme="minorHAnsi" w:hAnsiTheme="minorHAnsi"/>
          <w:color w:val="auto"/>
          <w:sz w:val="22"/>
        </w:rPr>
      </w:pPr>
      <w:r w:rsidRPr="002413D6">
        <w:rPr>
          <w:rFonts w:asciiTheme="minorHAnsi" w:hAnsiTheme="minorHAnsi"/>
          <w:color w:val="auto"/>
          <w:sz w:val="22"/>
        </w:rPr>
        <w:t>The intended use</w:t>
      </w:r>
      <w:r w:rsidR="00B13BF4">
        <w:rPr>
          <w:rFonts w:asciiTheme="minorHAnsi" w:hAnsiTheme="minorHAnsi"/>
          <w:color w:val="auto"/>
          <w:sz w:val="22"/>
        </w:rPr>
        <w:t>s</w:t>
      </w:r>
      <w:r w:rsidRPr="002413D6">
        <w:rPr>
          <w:rFonts w:asciiTheme="minorHAnsi" w:hAnsiTheme="minorHAnsi"/>
          <w:color w:val="auto"/>
          <w:sz w:val="22"/>
        </w:rPr>
        <w:t xml:space="preserve"> of the data for </w:t>
      </w:r>
      <w:r w:rsidR="00B13BF4">
        <w:rPr>
          <w:rFonts w:asciiTheme="minorHAnsi" w:hAnsiTheme="minorHAnsi"/>
          <w:color w:val="auto"/>
          <w:sz w:val="22"/>
        </w:rPr>
        <w:t xml:space="preserve">the </w:t>
      </w:r>
      <w:r w:rsidRPr="002413D6">
        <w:rPr>
          <w:rFonts w:asciiTheme="minorHAnsi" w:hAnsiTheme="minorHAnsi"/>
          <w:color w:val="auto"/>
          <w:sz w:val="22"/>
        </w:rPr>
        <w:t>ECIDS</w:t>
      </w:r>
    </w:p>
    <w:p w14:paraId="198521E7" w14:textId="2C124D45" w:rsidR="002413D6" w:rsidRPr="002413D6" w:rsidRDefault="002413D6" w:rsidP="000A20BC">
      <w:pPr>
        <w:pStyle w:val="Heading3"/>
        <w:spacing w:line="360" w:lineRule="auto"/>
        <w:contextualSpacing/>
        <w:rPr>
          <w:rFonts w:asciiTheme="minorHAnsi" w:hAnsiTheme="minorHAnsi"/>
          <w:color w:val="auto"/>
          <w:sz w:val="22"/>
        </w:rPr>
      </w:pPr>
      <w:r w:rsidRPr="002413D6">
        <w:rPr>
          <w:rFonts w:asciiTheme="minorHAnsi" w:hAnsiTheme="minorHAnsi"/>
          <w:color w:val="auto"/>
          <w:sz w:val="22"/>
        </w:rPr>
        <w:t>The intended outcomes for the use of these data</w:t>
      </w:r>
    </w:p>
    <w:p w14:paraId="552B2BED" w14:textId="0693BA6C" w:rsidR="002413D6" w:rsidRPr="002413D6" w:rsidRDefault="002413D6" w:rsidP="000A20BC">
      <w:pPr>
        <w:pStyle w:val="Heading3"/>
        <w:spacing w:line="360" w:lineRule="auto"/>
        <w:contextualSpacing/>
        <w:rPr>
          <w:rFonts w:asciiTheme="minorHAnsi" w:hAnsiTheme="minorHAnsi"/>
          <w:color w:val="auto"/>
          <w:sz w:val="22"/>
        </w:rPr>
      </w:pPr>
      <w:r w:rsidRPr="002413D6">
        <w:rPr>
          <w:rFonts w:asciiTheme="minorHAnsi" w:hAnsiTheme="minorHAnsi"/>
          <w:color w:val="auto"/>
          <w:sz w:val="22"/>
        </w:rPr>
        <w:t xml:space="preserve">What questions do we need to </w:t>
      </w:r>
      <w:r w:rsidR="00B13BF4">
        <w:rPr>
          <w:rFonts w:asciiTheme="minorHAnsi" w:hAnsiTheme="minorHAnsi"/>
          <w:color w:val="auto"/>
          <w:sz w:val="22"/>
        </w:rPr>
        <w:t xml:space="preserve">ask to determine the </w:t>
      </w:r>
      <w:proofErr w:type="gramStart"/>
      <w:r w:rsidR="00B13BF4">
        <w:rPr>
          <w:rFonts w:asciiTheme="minorHAnsi" w:hAnsiTheme="minorHAnsi"/>
          <w:color w:val="auto"/>
          <w:sz w:val="22"/>
        </w:rPr>
        <w:t>following:</w:t>
      </w:r>
      <w:proofErr w:type="gramEnd"/>
    </w:p>
    <w:p w14:paraId="36D84A59" w14:textId="50BDCA15" w:rsidR="002413D6" w:rsidRPr="002413D6" w:rsidRDefault="002413D6" w:rsidP="000A20BC">
      <w:pPr>
        <w:pStyle w:val="Heading4"/>
        <w:spacing w:line="360" w:lineRule="auto"/>
        <w:contextualSpacing/>
        <w:rPr>
          <w:rFonts w:asciiTheme="minorHAnsi" w:hAnsiTheme="minorHAnsi"/>
          <w:i w:val="0"/>
          <w:color w:val="auto"/>
          <w:sz w:val="22"/>
        </w:rPr>
      </w:pPr>
      <w:r w:rsidRPr="002413D6">
        <w:rPr>
          <w:rFonts w:asciiTheme="minorHAnsi" w:hAnsiTheme="minorHAnsi"/>
          <w:i w:val="0"/>
          <w:color w:val="auto"/>
          <w:sz w:val="22"/>
        </w:rPr>
        <w:t>What data are being shared between Cabinet entities</w:t>
      </w:r>
      <w:r w:rsidR="00B13BF4">
        <w:rPr>
          <w:rFonts w:asciiTheme="minorHAnsi" w:hAnsiTheme="minorHAnsi"/>
          <w:i w:val="0"/>
          <w:color w:val="auto"/>
          <w:sz w:val="22"/>
        </w:rPr>
        <w:t>?</w:t>
      </w:r>
    </w:p>
    <w:p w14:paraId="3A36DD67" w14:textId="6C6367D2" w:rsidR="002413D6" w:rsidRPr="002413D6" w:rsidRDefault="002413D6" w:rsidP="000A20BC">
      <w:pPr>
        <w:pStyle w:val="Heading4"/>
        <w:spacing w:line="360" w:lineRule="auto"/>
        <w:contextualSpacing/>
        <w:rPr>
          <w:rFonts w:asciiTheme="minorHAnsi" w:hAnsiTheme="minorHAnsi"/>
          <w:i w:val="0"/>
          <w:color w:val="auto"/>
          <w:sz w:val="22"/>
        </w:rPr>
      </w:pPr>
      <w:r w:rsidRPr="002413D6">
        <w:rPr>
          <w:rFonts w:asciiTheme="minorHAnsi" w:hAnsiTheme="minorHAnsi"/>
          <w:i w:val="0"/>
          <w:color w:val="auto"/>
          <w:sz w:val="22"/>
        </w:rPr>
        <w:t>What data are being captured but not shared (sent and received) between the Cabinet entities (shared with other entities)</w:t>
      </w:r>
      <w:r w:rsidR="00B13BF4">
        <w:rPr>
          <w:rFonts w:asciiTheme="minorHAnsi" w:hAnsiTheme="minorHAnsi"/>
          <w:i w:val="0"/>
          <w:color w:val="auto"/>
          <w:sz w:val="22"/>
        </w:rPr>
        <w:t>?</w:t>
      </w:r>
    </w:p>
    <w:p w14:paraId="68F02C01" w14:textId="20E822EE" w:rsidR="007A5EE2" w:rsidRPr="00B44672" w:rsidRDefault="00B44672" w:rsidP="000A20BC">
      <w:pPr>
        <w:spacing w:line="360" w:lineRule="auto"/>
        <w:ind w:left="994"/>
        <w:contextualSpacing/>
      </w:pPr>
      <w:r>
        <w:t xml:space="preserve">D.      </w:t>
      </w:r>
      <w:r w:rsidR="00FE74DB" w:rsidRPr="000A20BC">
        <w:rPr>
          <w:rFonts w:cs="Arial"/>
          <w:b/>
        </w:rPr>
        <w:t xml:space="preserve">Action Item </w:t>
      </w:r>
      <w:r w:rsidR="00CE78FA" w:rsidRPr="000A20BC">
        <w:rPr>
          <w:rFonts w:cs="Arial"/>
          <w:b/>
        </w:rPr>
        <w:t>updates</w:t>
      </w:r>
      <w:r w:rsidR="000A20BC">
        <w:rPr>
          <w:rFonts w:cs="Arial"/>
          <w:b/>
        </w:rPr>
        <w:t>:</w:t>
      </w:r>
    </w:p>
    <w:p w14:paraId="6CFC52AF" w14:textId="46C217C1" w:rsidR="000A20BC" w:rsidRPr="000A20BC" w:rsidRDefault="000A20BC" w:rsidP="000A20BC">
      <w:pPr>
        <w:pStyle w:val="ListParagraph"/>
        <w:numPr>
          <w:ilvl w:val="0"/>
          <w:numId w:val="25"/>
        </w:numPr>
        <w:spacing w:line="360" w:lineRule="auto"/>
      </w:pPr>
      <w:r>
        <w:rPr>
          <w:rFonts w:ascii="Franklin Gothic Book" w:eastAsia="Times New Roman" w:hAnsi="Franklin Gothic Book" w:cs="Times New Roman"/>
        </w:rPr>
        <w:t xml:space="preserve">Continue to find out more information on the next steps for creating a portal for the Children and Youth Cabinet website that would provide the links to important agency information regarding children. </w:t>
      </w:r>
    </w:p>
    <w:p w14:paraId="6AC6C852" w14:textId="77777777" w:rsidR="000A20BC" w:rsidRPr="000A20BC" w:rsidRDefault="000A20BC" w:rsidP="000A20BC">
      <w:pPr>
        <w:pStyle w:val="ListParagraph"/>
        <w:numPr>
          <w:ilvl w:val="0"/>
          <w:numId w:val="25"/>
        </w:numPr>
        <w:spacing w:line="360" w:lineRule="auto"/>
        <w:rPr>
          <w:rFonts w:ascii="Franklin Gothic Book" w:hAnsi="Franklin Gothic Book"/>
          <w:b/>
          <w:u w:val="single"/>
        </w:rPr>
      </w:pPr>
      <w:r w:rsidRPr="000A20BC">
        <w:rPr>
          <w:rFonts w:ascii="Franklin Gothic Book" w:eastAsia="Times New Roman" w:hAnsi="Franklin Gothic Book" w:cs="Times New Roman"/>
        </w:rPr>
        <w:t>Lindsey Zander will send out the original survey information so the agencies can go through that data information inventory again before the next workgroup meeting.</w:t>
      </w:r>
    </w:p>
    <w:p w14:paraId="1F161B8F" w14:textId="5F27C996" w:rsidR="000A20BC" w:rsidRPr="000A20BC" w:rsidRDefault="000A20BC" w:rsidP="000A20BC">
      <w:pPr>
        <w:pStyle w:val="ListParagraph"/>
        <w:numPr>
          <w:ilvl w:val="0"/>
          <w:numId w:val="25"/>
        </w:numPr>
        <w:spacing w:line="360" w:lineRule="auto"/>
      </w:pPr>
      <w:r>
        <w:rPr>
          <w:rFonts w:ascii="Franklin Gothic Book" w:hAnsi="Franklin Gothic Book"/>
        </w:rPr>
        <w:lastRenderedPageBreak/>
        <w:t>The next Technology Workgroup meeting will be a discussion of the Qualtrics questions to be used to for the agency-wide data sharing research conducted by the Florida Institute for Child Welfare.</w:t>
      </w:r>
    </w:p>
    <w:p w14:paraId="31803863" w14:textId="1043EEEC" w:rsidR="00C16578" w:rsidRPr="00394E28" w:rsidRDefault="00C16578" w:rsidP="000A20BC">
      <w:pPr>
        <w:pStyle w:val="Heading1"/>
        <w:spacing w:before="260" w:line="360" w:lineRule="auto"/>
        <w:contextualSpacing/>
        <w:rPr>
          <w:color w:val="000000" w:themeColor="text1"/>
          <w:sz w:val="22"/>
          <w:szCs w:val="22"/>
        </w:rPr>
      </w:pPr>
      <w:r w:rsidRPr="00394E28">
        <w:rPr>
          <w:color w:val="000000" w:themeColor="text1"/>
          <w:sz w:val="22"/>
          <w:szCs w:val="22"/>
        </w:rPr>
        <w:t>Public Comment</w:t>
      </w:r>
    </w:p>
    <w:p w14:paraId="1EFFF0F4" w14:textId="77777777" w:rsidR="00C16578" w:rsidRPr="00394E28" w:rsidRDefault="00C16578" w:rsidP="000A20BC">
      <w:pPr>
        <w:pStyle w:val="Heading1"/>
        <w:spacing w:before="260" w:line="360" w:lineRule="auto"/>
        <w:contextualSpacing/>
        <w:rPr>
          <w:color w:val="000000" w:themeColor="text1"/>
          <w:sz w:val="22"/>
          <w:szCs w:val="22"/>
        </w:rPr>
      </w:pPr>
      <w:r w:rsidRPr="00394E28">
        <w:rPr>
          <w:color w:val="000000" w:themeColor="text1"/>
          <w:sz w:val="22"/>
          <w:szCs w:val="22"/>
        </w:rPr>
        <w:t xml:space="preserve">Closing  </w:t>
      </w:r>
    </w:p>
    <w:p w14:paraId="107202BF" w14:textId="36A71A65" w:rsidR="00684561" w:rsidRPr="00394E28" w:rsidRDefault="00635904" w:rsidP="000A20BC">
      <w:pPr>
        <w:pStyle w:val="Heading2"/>
        <w:spacing w:line="360" w:lineRule="auto"/>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84561" w:rsidRPr="00394E28">
        <w:rPr>
          <w:rFonts w:asciiTheme="minorHAnsi" w:hAnsiTheme="minorHAnsi"/>
          <w:b/>
          <w:color w:val="000000" w:themeColor="text1"/>
          <w:sz w:val="22"/>
          <w:szCs w:val="22"/>
        </w:rPr>
        <w:t xml:space="preserve">(s) </w:t>
      </w:r>
    </w:p>
    <w:p w14:paraId="201042C8" w14:textId="5A6F9717" w:rsidR="00F71835" w:rsidRDefault="00316F28" w:rsidP="000A20BC">
      <w:pPr>
        <w:pStyle w:val="ListParagraph"/>
        <w:numPr>
          <w:ilvl w:val="3"/>
          <w:numId w:val="5"/>
        </w:numPr>
        <w:spacing w:line="360" w:lineRule="auto"/>
        <w:ind w:left="1800"/>
      </w:pPr>
      <w:r>
        <w:t xml:space="preserve">Friday, </w:t>
      </w:r>
      <w:r w:rsidR="00F71835">
        <w:t>June, 16, 2017</w:t>
      </w:r>
    </w:p>
    <w:p w14:paraId="0604452B" w14:textId="56EFFB82" w:rsidR="000A20BC" w:rsidRPr="000A20BC" w:rsidRDefault="000A20BC" w:rsidP="000A20BC">
      <w:pPr>
        <w:pStyle w:val="Heading2"/>
        <w:spacing w:line="360" w:lineRule="auto"/>
        <w:contextualSpacing/>
        <w:rPr>
          <w:rFonts w:asciiTheme="minorHAnsi" w:hAnsiTheme="minorHAnsi"/>
          <w:b/>
          <w:color w:val="auto"/>
          <w:sz w:val="22"/>
          <w:szCs w:val="22"/>
        </w:rPr>
      </w:pPr>
      <w:r w:rsidRPr="000A20BC">
        <w:rPr>
          <w:rFonts w:asciiTheme="minorHAnsi" w:hAnsiTheme="minorHAnsi"/>
          <w:b/>
          <w:color w:val="auto"/>
          <w:sz w:val="22"/>
          <w:szCs w:val="22"/>
        </w:rPr>
        <w:t>CYC Retreat:</w:t>
      </w:r>
    </w:p>
    <w:p w14:paraId="4F908C28" w14:textId="28A1157D" w:rsidR="000A20BC" w:rsidRPr="000A20BC" w:rsidRDefault="000A20BC" w:rsidP="000A20BC">
      <w:pPr>
        <w:spacing w:line="360" w:lineRule="auto"/>
        <w:ind w:left="720" w:firstLine="720"/>
        <w:contextualSpacing/>
      </w:pPr>
      <w:r w:rsidRPr="00394E28">
        <w:t xml:space="preserve">(1)  </w:t>
      </w:r>
      <w:r>
        <w:t>Thursday, July 20, University of South Florida - Tampa, FL</w:t>
      </w:r>
    </w:p>
    <w:p w14:paraId="157A4494" w14:textId="7C7F2393" w:rsidR="004F1770" w:rsidRPr="00394E28" w:rsidRDefault="00244F4C" w:rsidP="000A20BC">
      <w:pPr>
        <w:pStyle w:val="Heading2"/>
        <w:spacing w:line="360" w:lineRule="auto"/>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9E286F" w:rsidRPr="00394E28">
        <w:rPr>
          <w:rFonts w:asciiTheme="minorHAnsi" w:hAnsiTheme="minorHAnsi"/>
          <w:b/>
          <w:color w:val="000000" w:themeColor="text1"/>
          <w:sz w:val="22"/>
          <w:szCs w:val="22"/>
        </w:rPr>
        <w:t>Florida Chi</w:t>
      </w:r>
      <w:r w:rsidRPr="00394E28">
        <w:rPr>
          <w:rFonts w:asciiTheme="minorHAnsi" w:hAnsiTheme="minorHAnsi"/>
          <w:b/>
          <w:color w:val="000000" w:themeColor="text1"/>
          <w:sz w:val="22"/>
          <w:szCs w:val="22"/>
        </w:rPr>
        <w:t>ldren and Youth Cabinet Meeting Date(s)</w:t>
      </w:r>
    </w:p>
    <w:p w14:paraId="64E22FAE" w14:textId="7C5D7B9C" w:rsidR="00F71835" w:rsidRDefault="000A20BC" w:rsidP="000A20BC">
      <w:pPr>
        <w:spacing w:line="360" w:lineRule="auto"/>
        <w:ind w:left="720" w:firstLine="720"/>
        <w:contextualSpacing/>
      </w:pPr>
      <w:r>
        <w:t>(1</w:t>
      </w:r>
      <w:r w:rsidR="00F71835">
        <w:t xml:space="preserve">) </w:t>
      </w:r>
      <w:r w:rsidR="00316F28">
        <w:t xml:space="preserve"> </w:t>
      </w:r>
      <w:r>
        <w:t>September, Tallahassee, FL</w:t>
      </w:r>
    </w:p>
    <w:p w14:paraId="35F2FB6D" w14:textId="45DBA0C8" w:rsidR="00F71835" w:rsidRDefault="000A20BC" w:rsidP="000A20BC">
      <w:pPr>
        <w:spacing w:line="360" w:lineRule="auto"/>
        <w:ind w:left="720" w:firstLine="720"/>
        <w:contextualSpacing/>
      </w:pPr>
      <w:r>
        <w:t>(2</w:t>
      </w:r>
      <w:r w:rsidR="00F71835">
        <w:t>)</w:t>
      </w:r>
      <w:r w:rsidR="00316F28">
        <w:t xml:space="preserve"> </w:t>
      </w:r>
      <w:r w:rsidR="00F71835">
        <w:t xml:space="preserve"> </w:t>
      </w:r>
      <w:r w:rsidR="00316F28">
        <w:t xml:space="preserve">Wednesday, </w:t>
      </w:r>
      <w:r w:rsidR="00F71835">
        <w:t>December 6</w:t>
      </w:r>
      <w:r w:rsidR="00F71835" w:rsidRPr="00F71835">
        <w:rPr>
          <w:vertAlign w:val="superscript"/>
        </w:rPr>
        <w:t>th</w:t>
      </w:r>
      <w:r w:rsidR="00F71835">
        <w:t>, Location TBD</w:t>
      </w:r>
    </w:p>
    <w:p w14:paraId="296B9AF7" w14:textId="00EF87E2" w:rsidR="00C16578" w:rsidRPr="00394E28" w:rsidRDefault="00C16578" w:rsidP="000A20BC">
      <w:pPr>
        <w:pStyle w:val="Heading1"/>
        <w:spacing w:before="260" w:line="360" w:lineRule="auto"/>
        <w:contextualSpacing/>
        <w:rPr>
          <w:color w:val="000000" w:themeColor="text1"/>
          <w:sz w:val="22"/>
          <w:szCs w:val="22"/>
        </w:rPr>
      </w:pPr>
      <w:r w:rsidRPr="00394E28">
        <w:rPr>
          <w:color w:val="000000" w:themeColor="text1"/>
          <w:sz w:val="22"/>
          <w:szCs w:val="22"/>
        </w:rPr>
        <w:t>Adjournment</w:t>
      </w:r>
    </w:p>
    <w:sectPr w:rsidR="00C16578" w:rsidRPr="00394E28" w:rsidSect="00CE78FA">
      <w:footerReference w:type="default" r:id="rId8"/>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355B" w14:textId="77777777" w:rsidR="00E54A03" w:rsidRDefault="00E54A03" w:rsidP="00C16578">
      <w:pPr>
        <w:spacing w:after="0" w:line="240" w:lineRule="auto"/>
      </w:pPr>
      <w:r>
        <w:separator/>
      </w:r>
    </w:p>
  </w:endnote>
  <w:endnote w:type="continuationSeparator" w:id="0">
    <w:p w14:paraId="2C530B0F" w14:textId="77777777" w:rsidR="00E54A03" w:rsidRDefault="00E54A03"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31C5" w14:textId="77777777" w:rsidR="00E54A03" w:rsidRDefault="00E54A03" w:rsidP="00C16578">
      <w:pPr>
        <w:spacing w:after="0" w:line="240" w:lineRule="auto"/>
      </w:pPr>
      <w:r>
        <w:separator/>
      </w:r>
    </w:p>
  </w:footnote>
  <w:footnote w:type="continuationSeparator" w:id="0">
    <w:p w14:paraId="43217920" w14:textId="77777777" w:rsidR="00E54A03" w:rsidRDefault="00E54A03"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0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FE4156"/>
    <w:multiLevelType w:val="hybridMultilevel"/>
    <w:tmpl w:val="84A2C370"/>
    <w:lvl w:ilvl="0" w:tplc="595CB214">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8"/>
  </w:num>
  <w:num w:numId="11">
    <w:abstractNumId w:val="3"/>
  </w:num>
  <w:num w:numId="12">
    <w:abstractNumId w:val="3"/>
  </w:num>
  <w:num w:numId="13">
    <w:abstractNumId w:val="3"/>
  </w:num>
  <w:num w:numId="14">
    <w:abstractNumId w:val="3"/>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9"/>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51D82"/>
    <w:rsid w:val="00052778"/>
    <w:rsid w:val="00056A27"/>
    <w:rsid w:val="00095C05"/>
    <w:rsid w:val="000A20BC"/>
    <w:rsid w:val="000E2FAD"/>
    <w:rsid w:val="001019A0"/>
    <w:rsid w:val="00104C13"/>
    <w:rsid w:val="001326BD"/>
    <w:rsid w:val="00133357"/>
    <w:rsid w:val="00140DAE"/>
    <w:rsid w:val="001423A6"/>
    <w:rsid w:val="0015180F"/>
    <w:rsid w:val="00186F3D"/>
    <w:rsid w:val="00193653"/>
    <w:rsid w:val="001B3895"/>
    <w:rsid w:val="001D13B1"/>
    <w:rsid w:val="002061E2"/>
    <w:rsid w:val="00210F6A"/>
    <w:rsid w:val="00221962"/>
    <w:rsid w:val="002413D6"/>
    <w:rsid w:val="00244F4C"/>
    <w:rsid w:val="00257E14"/>
    <w:rsid w:val="0027322D"/>
    <w:rsid w:val="002761C5"/>
    <w:rsid w:val="00284F89"/>
    <w:rsid w:val="00291866"/>
    <w:rsid w:val="002966F0"/>
    <w:rsid w:val="00297C1F"/>
    <w:rsid w:val="002C3DE4"/>
    <w:rsid w:val="002F5891"/>
    <w:rsid w:val="00316F28"/>
    <w:rsid w:val="0032706C"/>
    <w:rsid w:val="00337A32"/>
    <w:rsid w:val="003574FD"/>
    <w:rsid w:val="00360B6E"/>
    <w:rsid w:val="0036613D"/>
    <w:rsid w:val="003765C4"/>
    <w:rsid w:val="00391B60"/>
    <w:rsid w:val="00394E28"/>
    <w:rsid w:val="003A1ECA"/>
    <w:rsid w:val="003B1C32"/>
    <w:rsid w:val="003D16AF"/>
    <w:rsid w:val="004119BE"/>
    <w:rsid w:val="00411F8B"/>
    <w:rsid w:val="00466786"/>
    <w:rsid w:val="00477352"/>
    <w:rsid w:val="004B5C09"/>
    <w:rsid w:val="004B62D1"/>
    <w:rsid w:val="004E227E"/>
    <w:rsid w:val="004E6CF5"/>
    <w:rsid w:val="004F1770"/>
    <w:rsid w:val="005233B1"/>
    <w:rsid w:val="00554276"/>
    <w:rsid w:val="00592EDC"/>
    <w:rsid w:val="005B24A0"/>
    <w:rsid w:val="00613804"/>
    <w:rsid w:val="00616B41"/>
    <w:rsid w:val="00620AE8"/>
    <w:rsid w:val="00635904"/>
    <w:rsid w:val="0064628C"/>
    <w:rsid w:val="00667622"/>
    <w:rsid w:val="00680296"/>
    <w:rsid w:val="0068195C"/>
    <w:rsid w:val="00684561"/>
    <w:rsid w:val="006C3011"/>
    <w:rsid w:val="006D3510"/>
    <w:rsid w:val="006D7217"/>
    <w:rsid w:val="006F03D4"/>
    <w:rsid w:val="00717B64"/>
    <w:rsid w:val="00720D19"/>
    <w:rsid w:val="00771C24"/>
    <w:rsid w:val="007A5EE2"/>
    <w:rsid w:val="007B0712"/>
    <w:rsid w:val="007B75CB"/>
    <w:rsid w:val="007C47F4"/>
    <w:rsid w:val="007D5836"/>
    <w:rsid w:val="007F250A"/>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2367"/>
    <w:rsid w:val="009A493C"/>
    <w:rsid w:val="009B3C45"/>
    <w:rsid w:val="009D0542"/>
    <w:rsid w:val="009E286F"/>
    <w:rsid w:val="00A07662"/>
    <w:rsid w:val="00A2600E"/>
    <w:rsid w:val="00A404B2"/>
    <w:rsid w:val="00A418F3"/>
    <w:rsid w:val="00A41A09"/>
    <w:rsid w:val="00A4511E"/>
    <w:rsid w:val="00A87891"/>
    <w:rsid w:val="00AD3154"/>
    <w:rsid w:val="00AE391E"/>
    <w:rsid w:val="00AF1E0D"/>
    <w:rsid w:val="00AF4AEF"/>
    <w:rsid w:val="00B13BF4"/>
    <w:rsid w:val="00B435B5"/>
    <w:rsid w:val="00B44672"/>
    <w:rsid w:val="00B5397D"/>
    <w:rsid w:val="00B53F4F"/>
    <w:rsid w:val="00BB542C"/>
    <w:rsid w:val="00BC354C"/>
    <w:rsid w:val="00BE213D"/>
    <w:rsid w:val="00BF3A00"/>
    <w:rsid w:val="00C06A15"/>
    <w:rsid w:val="00C1643D"/>
    <w:rsid w:val="00C16578"/>
    <w:rsid w:val="00C373FD"/>
    <w:rsid w:val="00C61338"/>
    <w:rsid w:val="00C77C1A"/>
    <w:rsid w:val="00CC2907"/>
    <w:rsid w:val="00CC690E"/>
    <w:rsid w:val="00CE78FA"/>
    <w:rsid w:val="00D02709"/>
    <w:rsid w:val="00D31AB7"/>
    <w:rsid w:val="00D52AE7"/>
    <w:rsid w:val="00D954EA"/>
    <w:rsid w:val="00D963C6"/>
    <w:rsid w:val="00DD4A96"/>
    <w:rsid w:val="00E04570"/>
    <w:rsid w:val="00E224FC"/>
    <w:rsid w:val="00E22BD3"/>
    <w:rsid w:val="00E460A2"/>
    <w:rsid w:val="00E50D41"/>
    <w:rsid w:val="00E54A03"/>
    <w:rsid w:val="00E62A42"/>
    <w:rsid w:val="00E71A03"/>
    <w:rsid w:val="00EA277E"/>
    <w:rsid w:val="00EB73BD"/>
    <w:rsid w:val="00ED1B80"/>
    <w:rsid w:val="00F02F7C"/>
    <w:rsid w:val="00F36BB7"/>
    <w:rsid w:val="00F36D9F"/>
    <w:rsid w:val="00F560A9"/>
    <w:rsid w:val="00F71835"/>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D96246CA-7146-40B1-B6E4-B3488367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1C524C"/>
    <w:rsid w:val="00624701"/>
    <w:rsid w:val="006B7883"/>
    <w:rsid w:val="007B62CC"/>
    <w:rsid w:val="008578B2"/>
    <w:rsid w:val="008906B1"/>
    <w:rsid w:val="00A22CF9"/>
    <w:rsid w:val="00D543AB"/>
    <w:rsid w:val="00D868A4"/>
    <w:rsid w:val="00DB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342</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2017-04-14T14:25:00Z</cp:lastPrinted>
  <dcterms:created xsi:type="dcterms:W3CDTF">2017-12-14T16:38:00Z</dcterms:created>
  <dcterms:modified xsi:type="dcterms:W3CDTF">2017-12-14T16:38:00Z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