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A1" w:rsidRPr="00106DDE" w:rsidRDefault="009A5F6D" w:rsidP="009A5F6D">
      <w:pPr>
        <w:jc w:val="center"/>
        <w:rPr>
          <w:rFonts w:ascii="Arial" w:hAnsi="Arial" w:cs="Arial"/>
          <w:b/>
          <w:sz w:val="24"/>
          <w:szCs w:val="24"/>
        </w:rPr>
      </w:pPr>
      <w:bookmarkStart w:id="0" w:name="_GoBack"/>
      <w:bookmarkEnd w:id="0"/>
      <w:r w:rsidRPr="00106DDE">
        <w:rPr>
          <w:rFonts w:ascii="Arial" w:hAnsi="Arial" w:cs="Arial"/>
          <w:b/>
          <w:sz w:val="24"/>
          <w:szCs w:val="24"/>
        </w:rPr>
        <w:t xml:space="preserve">Analysis of Florida’s </w:t>
      </w:r>
      <w:r w:rsidR="00856C92" w:rsidRPr="00106DDE">
        <w:rPr>
          <w:rFonts w:ascii="Arial" w:hAnsi="Arial" w:cs="Arial"/>
          <w:b/>
          <w:sz w:val="24"/>
          <w:szCs w:val="24"/>
        </w:rPr>
        <w:t>Behavioral Health System: A Focus on Three Counti</w:t>
      </w:r>
      <w:r w:rsidR="00F5120A" w:rsidRPr="00106DDE">
        <w:rPr>
          <w:rFonts w:ascii="Arial" w:hAnsi="Arial" w:cs="Arial"/>
          <w:b/>
          <w:sz w:val="24"/>
          <w:szCs w:val="24"/>
        </w:rPr>
        <w:t>es</w:t>
      </w:r>
    </w:p>
    <w:p w:rsidR="007F5E27" w:rsidRPr="00106DDE" w:rsidRDefault="007F5E27" w:rsidP="009A5F6D">
      <w:pPr>
        <w:jc w:val="center"/>
        <w:rPr>
          <w:rFonts w:ascii="Arial" w:hAnsi="Arial" w:cs="Arial"/>
          <w:b/>
          <w:sz w:val="24"/>
          <w:szCs w:val="24"/>
        </w:rPr>
      </w:pPr>
      <w:r w:rsidRPr="00106DDE">
        <w:rPr>
          <w:rFonts w:ascii="Arial" w:hAnsi="Arial" w:cs="Arial"/>
          <w:b/>
          <w:sz w:val="24"/>
          <w:szCs w:val="24"/>
        </w:rPr>
        <w:t>Louis de la Parte Florida Mental Health Institute</w:t>
      </w:r>
      <w:r w:rsidR="00A01D41" w:rsidRPr="00106DDE">
        <w:rPr>
          <w:rFonts w:ascii="Arial" w:hAnsi="Arial" w:cs="Arial"/>
          <w:b/>
          <w:sz w:val="24"/>
          <w:szCs w:val="24"/>
        </w:rPr>
        <w:t>, CBCS, USF</w:t>
      </w:r>
    </w:p>
    <w:p w:rsidR="00BF776E" w:rsidRDefault="00BF776E" w:rsidP="00A01D41">
      <w:pPr>
        <w:tabs>
          <w:tab w:val="left" w:pos="6480"/>
        </w:tabs>
        <w:rPr>
          <w:rFonts w:ascii="Arial" w:hAnsi="Arial" w:cs="Arial"/>
          <w:sz w:val="24"/>
          <w:szCs w:val="24"/>
        </w:rPr>
      </w:pPr>
    </w:p>
    <w:p w:rsidR="009A5F6D" w:rsidRDefault="009A5F6D" w:rsidP="00A01D41">
      <w:pPr>
        <w:tabs>
          <w:tab w:val="left" w:pos="6480"/>
        </w:tabs>
        <w:rPr>
          <w:rFonts w:ascii="Arial" w:hAnsi="Arial" w:cs="Arial"/>
          <w:sz w:val="24"/>
          <w:szCs w:val="24"/>
        </w:rPr>
      </w:pPr>
      <w:r>
        <w:rPr>
          <w:rFonts w:ascii="Arial" w:hAnsi="Arial" w:cs="Arial"/>
          <w:sz w:val="24"/>
          <w:szCs w:val="24"/>
        </w:rPr>
        <w:t xml:space="preserve">In September 2015 the Governor </w:t>
      </w:r>
      <w:r w:rsidR="00A3154C">
        <w:rPr>
          <w:rFonts w:ascii="Arial" w:hAnsi="Arial" w:cs="Arial"/>
          <w:sz w:val="24"/>
          <w:szCs w:val="24"/>
        </w:rPr>
        <w:t xml:space="preserve">of Florida </w:t>
      </w:r>
      <w:r>
        <w:rPr>
          <w:rFonts w:ascii="Arial" w:hAnsi="Arial" w:cs="Arial"/>
          <w:sz w:val="24"/>
          <w:szCs w:val="24"/>
        </w:rPr>
        <w:t>issued Executive Order 15-175 calling for the Department of Children and Families to conduct an analysis of the behavioral health system of care in Alachua, Pinellas and Broward counties</w:t>
      </w:r>
      <w:r w:rsidR="00A01D41">
        <w:rPr>
          <w:rFonts w:ascii="Arial" w:hAnsi="Arial" w:cs="Arial"/>
          <w:sz w:val="24"/>
          <w:szCs w:val="24"/>
        </w:rPr>
        <w:t xml:space="preserve"> including</w:t>
      </w:r>
      <w:r>
        <w:rPr>
          <w:rFonts w:ascii="Arial" w:hAnsi="Arial" w:cs="Arial"/>
          <w:sz w:val="24"/>
          <w:szCs w:val="24"/>
        </w:rPr>
        <w:t xml:space="preserve"> a review of local, state, and federally funded behavioral health services, and an analysis of how behavioral health services are delivered and how well they are integrated with other services. The Department has</w:t>
      </w:r>
      <w:r w:rsidR="009D5846">
        <w:rPr>
          <w:rFonts w:ascii="Arial" w:hAnsi="Arial" w:cs="Arial"/>
          <w:sz w:val="24"/>
          <w:szCs w:val="24"/>
        </w:rPr>
        <w:t xml:space="preserve"> asked the Louis de la Parte Florida Mental Health Institute, College of Behavioral and Community Sciences, University of South Florida (FMHI) to</w:t>
      </w:r>
      <w:r>
        <w:rPr>
          <w:rFonts w:ascii="Arial" w:hAnsi="Arial" w:cs="Arial"/>
          <w:sz w:val="24"/>
          <w:szCs w:val="24"/>
        </w:rPr>
        <w:t xml:space="preserve"> assist with the completion of </w:t>
      </w:r>
      <w:r w:rsidR="00840999">
        <w:rPr>
          <w:rFonts w:ascii="Arial" w:hAnsi="Arial" w:cs="Arial"/>
          <w:sz w:val="24"/>
          <w:szCs w:val="24"/>
        </w:rPr>
        <w:t xml:space="preserve">two primary tasks: </w:t>
      </w:r>
      <w:r w:rsidR="00106DDE">
        <w:rPr>
          <w:rFonts w:ascii="Arial" w:hAnsi="Arial" w:cs="Arial"/>
          <w:sz w:val="24"/>
          <w:szCs w:val="24"/>
        </w:rPr>
        <w:t xml:space="preserve">administrative </w:t>
      </w:r>
      <w:r w:rsidR="00840999">
        <w:rPr>
          <w:rFonts w:ascii="Arial" w:hAnsi="Arial" w:cs="Arial"/>
          <w:sz w:val="24"/>
          <w:szCs w:val="24"/>
        </w:rPr>
        <w:t>analysis of behavioral health services and costs, and case file reviews.</w:t>
      </w:r>
    </w:p>
    <w:p w:rsidR="00840999" w:rsidRPr="002353A3" w:rsidRDefault="00840999" w:rsidP="009A5F6D">
      <w:pPr>
        <w:rPr>
          <w:rFonts w:ascii="Arial" w:hAnsi="Arial" w:cs="Arial"/>
          <w:b/>
          <w:sz w:val="24"/>
          <w:szCs w:val="24"/>
        </w:rPr>
      </w:pPr>
      <w:r w:rsidRPr="002353A3">
        <w:rPr>
          <w:rFonts w:ascii="Arial" w:hAnsi="Arial" w:cs="Arial"/>
          <w:b/>
          <w:sz w:val="24"/>
          <w:szCs w:val="24"/>
        </w:rPr>
        <w:t>Task #1. Analysis of behavioral health services and costs</w:t>
      </w:r>
    </w:p>
    <w:p w:rsidR="009D5846" w:rsidRPr="009D5846" w:rsidRDefault="00840999" w:rsidP="009A5F6D">
      <w:pPr>
        <w:rPr>
          <w:rFonts w:ascii="Arial" w:hAnsi="Arial" w:cs="Arial"/>
          <w:i/>
          <w:sz w:val="24"/>
          <w:szCs w:val="24"/>
        </w:rPr>
      </w:pPr>
      <w:r>
        <w:rPr>
          <w:rFonts w:ascii="Arial" w:hAnsi="Arial" w:cs="Arial"/>
          <w:sz w:val="24"/>
          <w:szCs w:val="24"/>
        </w:rPr>
        <w:t xml:space="preserve">The purpose of this task is to identify the local, state, and federally funded behavioral health services used by adults with serious mental health problems and children and youth with serious emotional disturbances </w:t>
      </w:r>
      <w:r w:rsidR="00AD05BE">
        <w:rPr>
          <w:rFonts w:ascii="Arial" w:hAnsi="Arial" w:cs="Arial"/>
          <w:sz w:val="24"/>
          <w:szCs w:val="24"/>
        </w:rPr>
        <w:t xml:space="preserve">who are high </w:t>
      </w:r>
      <w:r w:rsidR="00106DDE">
        <w:rPr>
          <w:rFonts w:ascii="Arial" w:hAnsi="Arial" w:cs="Arial"/>
          <w:sz w:val="24"/>
          <w:szCs w:val="24"/>
        </w:rPr>
        <w:t xml:space="preserve">service </w:t>
      </w:r>
      <w:r w:rsidR="00AD05BE">
        <w:rPr>
          <w:rFonts w:ascii="Arial" w:hAnsi="Arial" w:cs="Arial"/>
          <w:sz w:val="24"/>
          <w:szCs w:val="24"/>
        </w:rPr>
        <w:t xml:space="preserve">utilizers </w:t>
      </w:r>
      <w:r>
        <w:rPr>
          <w:rFonts w:ascii="Arial" w:hAnsi="Arial" w:cs="Arial"/>
          <w:sz w:val="24"/>
          <w:szCs w:val="24"/>
        </w:rPr>
        <w:t>in Alachua, Pinellas, and Broward counties.</w:t>
      </w:r>
      <w:r w:rsidR="009D5846">
        <w:rPr>
          <w:rFonts w:ascii="Arial" w:hAnsi="Arial" w:cs="Arial"/>
          <w:sz w:val="24"/>
          <w:szCs w:val="24"/>
        </w:rPr>
        <w:t xml:space="preserve"> </w:t>
      </w:r>
    </w:p>
    <w:p w:rsidR="00840999" w:rsidRDefault="00840999" w:rsidP="009A5F6D">
      <w:pPr>
        <w:rPr>
          <w:rFonts w:ascii="Arial" w:hAnsi="Arial" w:cs="Arial"/>
          <w:sz w:val="24"/>
          <w:szCs w:val="24"/>
        </w:rPr>
      </w:pPr>
      <w:r>
        <w:rPr>
          <w:rFonts w:ascii="Arial" w:hAnsi="Arial" w:cs="Arial"/>
          <w:sz w:val="24"/>
          <w:szCs w:val="24"/>
        </w:rPr>
        <w:t xml:space="preserve"> The specific target populations are:</w:t>
      </w:r>
    </w:p>
    <w:p w:rsidR="00840999" w:rsidRDefault="00840999" w:rsidP="00840999">
      <w:pPr>
        <w:pStyle w:val="ListParagraph"/>
        <w:numPr>
          <w:ilvl w:val="0"/>
          <w:numId w:val="1"/>
        </w:numPr>
        <w:rPr>
          <w:rFonts w:ascii="Arial" w:hAnsi="Arial" w:cs="Arial"/>
          <w:sz w:val="24"/>
          <w:szCs w:val="24"/>
        </w:rPr>
      </w:pPr>
      <w:r>
        <w:rPr>
          <w:rFonts w:ascii="Arial" w:hAnsi="Arial" w:cs="Arial"/>
          <w:sz w:val="24"/>
          <w:szCs w:val="24"/>
        </w:rPr>
        <w:t>Adults with serious mental health p</w:t>
      </w:r>
      <w:r w:rsidR="00A3154C">
        <w:rPr>
          <w:rFonts w:ascii="Arial" w:hAnsi="Arial" w:cs="Arial"/>
          <w:sz w:val="24"/>
          <w:szCs w:val="24"/>
        </w:rPr>
        <w:t>roblems who have been admitted</w:t>
      </w:r>
      <w:r w:rsidR="00A5521A">
        <w:rPr>
          <w:rFonts w:ascii="Arial" w:hAnsi="Arial" w:cs="Arial"/>
          <w:sz w:val="24"/>
          <w:szCs w:val="24"/>
        </w:rPr>
        <w:t xml:space="preserve"> to</w:t>
      </w:r>
      <w:r>
        <w:rPr>
          <w:rFonts w:ascii="Arial" w:hAnsi="Arial" w:cs="Arial"/>
          <w:sz w:val="24"/>
          <w:szCs w:val="24"/>
        </w:rPr>
        <w:t xml:space="preserve"> state mental health treatment facilities</w:t>
      </w:r>
      <w:r w:rsidR="00DF7DBF">
        <w:rPr>
          <w:rFonts w:ascii="Arial" w:hAnsi="Arial" w:cs="Arial"/>
          <w:sz w:val="24"/>
          <w:szCs w:val="24"/>
        </w:rPr>
        <w:t xml:space="preserve"> or to a community hospital for a mental health disorder, have been diverted from the criminal justice system by a mental health court,</w:t>
      </w:r>
      <w:r w:rsidR="00A5521A">
        <w:rPr>
          <w:rFonts w:ascii="Arial" w:hAnsi="Arial" w:cs="Arial"/>
          <w:sz w:val="24"/>
          <w:szCs w:val="24"/>
        </w:rPr>
        <w:t xml:space="preserve"> and/or </w:t>
      </w:r>
      <w:r w:rsidR="00A3154C">
        <w:rPr>
          <w:rFonts w:ascii="Arial" w:hAnsi="Arial" w:cs="Arial"/>
          <w:sz w:val="24"/>
          <w:szCs w:val="24"/>
        </w:rPr>
        <w:t>who have been incarcerated</w:t>
      </w:r>
      <w:r w:rsidR="00A5521A">
        <w:rPr>
          <w:rFonts w:ascii="Arial" w:hAnsi="Arial" w:cs="Arial"/>
          <w:sz w:val="24"/>
          <w:szCs w:val="24"/>
        </w:rPr>
        <w:t xml:space="preserve"> </w:t>
      </w:r>
    </w:p>
    <w:p w:rsidR="00840999" w:rsidRDefault="00840999" w:rsidP="00840999">
      <w:pPr>
        <w:pStyle w:val="ListParagraph"/>
        <w:numPr>
          <w:ilvl w:val="0"/>
          <w:numId w:val="1"/>
        </w:numPr>
        <w:rPr>
          <w:rFonts w:ascii="Arial" w:hAnsi="Arial" w:cs="Arial"/>
          <w:sz w:val="24"/>
          <w:szCs w:val="24"/>
        </w:rPr>
      </w:pPr>
      <w:r>
        <w:rPr>
          <w:rFonts w:ascii="Arial" w:hAnsi="Arial" w:cs="Arial"/>
          <w:sz w:val="24"/>
          <w:szCs w:val="24"/>
        </w:rPr>
        <w:t xml:space="preserve">Children and youth who are </w:t>
      </w:r>
      <w:r w:rsidR="00DF7DBF">
        <w:rPr>
          <w:rFonts w:ascii="Arial" w:hAnsi="Arial" w:cs="Arial"/>
          <w:sz w:val="24"/>
          <w:szCs w:val="24"/>
        </w:rPr>
        <w:t xml:space="preserve">emotionally disturbed or </w:t>
      </w:r>
      <w:r>
        <w:rPr>
          <w:rFonts w:ascii="Arial" w:hAnsi="Arial" w:cs="Arial"/>
          <w:sz w:val="24"/>
          <w:szCs w:val="24"/>
        </w:rPr>
        <w:t>seriously emotionally disturbed</w:t>
      </w:r>
      <w:r w:rsidR="00DF7DBF">
        <w:rPr>
          <w:rFonts w:ascii="Arial" w:hAnsi="Arial" w:cs="Arial"/>
          <w:sz w:val="24"/>
          <w:szCs w:val="24"/>
        </w:rPr>
        <w:t xml:space="preserve"> and w</w:t>
      </w:r>
      <w:r w:rsidR="0045501C">
        <w:rPr>
          <w:rFonts w:ascii="Arial" w:hAnsi="Arial" w:cs="Arial"/>
          <w:sz w:val="24"/>
          <w:szCs w:val="24"/>
        </w:rPr>
        <w:t>h</w:t>
      </w:r>
      <w:r w:rsidR="00DF7DBF">
        <w:rPr>
          <w:rFonts w:ascii="Arial" w:hAnsi="Arial" w:cs="Arial"/>
          <w:sz w:val="24"/>
          <w:szCs w:val="24"/>
        </w:rPr>
        <w:t xml:space="preserve">o </w:t>
      </w:r>
      <w:r w:rsidR="00A3154C">
        <w:rPr>
          <w:rFonts w:ascii="Arial" w:hAnsi="Arial" w:cs="Arial"/>
          <w:sz w:val="24"/>
          <w:szCs w:val="24"/>
        </w:rPr>
        <w:t>have been admitted</w:t>
      </w:r>
      <w:r w:rsidR="00A5521A">
        <w:rPr>
          <w:rFonts w:ascii="Arial" w:hAnsi="Arial" w:cs="Arial"/>
          <w:sz w:val="24"/>
          <w:szCs w:val="24"/>
        </w:rPr>
        <w:t xml:space="preserve"> to </w:t>
      </w:r>
      <w:r w:rsidR="0045501C">
        <w:rPr>
          <w:rFonts w:ascii="Arial" w:hAnsi="Arial" w:cs="Arial"/>
          <w:sz w:val="24"/>
          <w:szCs w:val="24"/>
        </w:rPr>
        <w:t>a Residential Treatment Center or Therapeutic Group Home, or who are</w:t>
      </w:r>
      <w:r w:rsidR="00A5521A">
        <w:rPr>
          <w:rFonts w:ascii="Arial" w:hAnsi="Arial" w:cs="Arial"/>
          <w:sz w:val="24"/>
          <w:szCs w:val="24"/>
        </w:rPr>
        <w:t xml:space="preserve"> involved with either the juvenile justice or child welfare system</w:t>
      </w:r>
    </w:p>
    <w:p w:rsidR="00A3154C" w:rsidRDefault="00A3154C" w:rsidP="00A3154C">
      <w:pPr>
        <w:pStyle w:val="ListParagraph"/>
        <w:rPr>
          <w:rFonts w:ascii="Arial" w:hAnsi="Arial" w:cs="Arial"/>
          <w:sz w:val="24"/>
          <w:szCs w:val="24"/>
        </w:rPr>
      </w:pPr>
    </w:p>
    <w:p w:rsidR="00840999" w:rsidRDefault="00A5521A" w:rsidP="00A01D41">
      <w:pPr>
        <w:ind w:firstLine="360"/>
        <w:rPr>
          <w:rFonts w:ascii="Arial" w:hAnsi="Arial" w:cs="Arial"/>
          <w:sz w:val="24"/>
          <w:szCs w:val="24"/>
        </w:rPr>
      </w:pPr>
      <w:r>
        <w:rPr>
          <w:rFonts w:ascii="Arial" w:hAnsi="Arial" w:cs="Arial"/>
          <w:b/>
          <w:sz w:val="24"/>
          <w:szCs w:val="24"/>
        </w:rPr>
        <w:t>Evaluation</w:t>
      </w:r>
      <w:r w:rsidR="002353A3" w:rsidRPr="00A5521A">
        <w:rPr>
          <w:rFonts w:ascii="Arial" w:hAnsi="Arial" w:cs="Arial"/>
          <w:b/>
          <w:sz w:val="24"/>
          <w:szCs w:val="24"/>
        </w:rPr>
        <w:t xml:space="preserve"> Questions</w:t>
      </w:r>
    </w:p>
    <w:p w:rsidR="00EC1A8F" w:rsidRDefault="00EC1A8F" w:rsidP="009A5F6D">
      <w:pPr>
        <w:rPr>
          <w:rFonts w:ascii="Arial" w:hAnsi="Arial" w:cs="Arial"/>
          <w:color w:val="FF0000"/>
          <w:sz w:val="24"/>
          <w:szCs w:val="24"/>
        </w:rPr>
      </w:pPr>
      <w:r>
        <w:rPr>
          <w:rFonts w:ascii="Arial" w:hAnsi="Arial" w:cs="Arial"/>
          <w:sz w:val="24"/>
          <w:szCs w:val="24"/>
        </w:rPr>
        <w:t>What are the demographic and diagnostic characteristics of individuals within these populations who use</w:t>
      </w:r>
      <w:r w:rsidR="00A5521A">
        <w:rPr>
          <w:rFonts w:ascii="Arial" w:hAnsi="Arial" w:cs="Arial"/>
          <w:sz w:val="24"/>
          <w:szCs w:val="24"/>
        </w:rPr>
        <w:t>d</w:t>
      </w:r>
      <w:r w:rsidR="00E230E0">
        <w:rPr>
          <w:rFonts w:ascii="Arial" w:hAnsi="Arial" w:cs="Arial"/>
          <w:sz w:val="24"/>
          <w:szCs w:val="24"/>
        </w:rPr>
        <w:t xml:space="preserve"> community-based behavioral</w:t>
      </w:r>
      <w:r w:rsidR="00571322">
        <w:rPr>
          <w:rFonts w:ascii="Arial" w:hAnsi="Arial" w:cs="Arial"/>
          <w:sz w:val="24"/>
          <w:szCs w:val="24"/>
        </w:rPr>
        <w:t xml:space="preserve"> health servi</w:t>
      </w:r>
      <w:r w:rsidR="00A3154C">
        <w:rPr>
          <w:rFonts w:ascii="Arial" w:hAnsi="Arial" w:cs="Arial"/>
          <w:sz w:val="24"/>
          <w:szCs w:val="24"/>
        </w:rPr>
        <w:t>ces over a five-year period (Calendar Year 2010 through Calendar Year</w:t>
      </w:r>
      <w:r w:rsidR="00571322">
        <w:rPr>
          <w:rFonts w:ascii="Arial" w:hAnsi="Arial" w:cs="Arial"/>
          <w:sz w:val="24"/>
          <w:szCs w:val="24"/>
        </w:rPr>
        <w:t xml:space="preserve"> 2014)?</w:t>
      </w:r>
    </w:p>
    <w:p w:rsidR="00EC1A8F" w:rsidRPr="00EA7B16" w:rsidRDefault="00EC1A8F" w:rsidP="009A5F6D">
      <w:pPr>
        <w:rPr>
          <w:rFonts w:ascii="Arial" w:hAnsi="Arial" w:cs="Arial"/>
          <w:color w:val="FF0000"/>
          <w:sz w:val="24"/>
          <w:szCs w:val="24"/>
        </w:rPr>
      </w:pPr>
      <w:r w:rsidRPr="00EC1A8F">
        <w:rPr>
          <w:rFonts w:ascii="Arial" w:hAnsi="Arial" w:cs="Arial"/>
          <w:sz w:val="24"/>
          <w:szCs w:val="24"/>
        </w:rPr>
        <w:t xml:space="preserve">What </w:t>
      </w:r>
      <w:r>
        <w:rPr>
          <w:rFonts w:ascii="Arial" w:hAnsi="Arial" w:cs="Arial"/>
          <w:sz w:val="24"/>
          <w:szCs w:val="24"/>
        </w:rPr>
        <w:t>are the mental health and substance abuse service utilization patterns and costs for these individuals</w:t>
      </w:r>
      <w:r w:rsidRPr="00EC1A8F">
        <w:rPr>
          <w:rFonts w:ascii="Arial" w:hAnsi="Arial" w:cs="Arial"/>
          <w:sz w:val="24"/>
          <w:szCs w:val="24"/>
        </w:rPr>
        <w:t>?</w:t>
      </w:r>
      <w:r w:rsidR="00F5120A">
        <w:rPr>
          <w:rFonts w:ascii="Arial" w:hAnsi="Arial" w:cs="Arial"/>
          <w:sz w:val="24"/>
          <w:szCs w:val="24"/>
        </w:rPr>
        <w:t xml:space="preserve"> </w:t>
      </w:r>
    </w:p>
    <w:p w:rsidR="00EC1A8F" w:rsidRDefault="00EC1A8F" w:rsidP="009A5F6D">
      <w:pPr>
        <w:rPr>
          <w:rFonts w:ascii="Arial" w:hAnsi="Arial" w:cs="Arial"/>
          <w:color w:val="FF0000"/>
          <w:sz w:val="24"/>
          <w:szCs w:val="24"/>
        </w:rPr>
      </w:pPr>
      <w:r>
        <w:rPr>
          <w:rFonts w:ascii="Arial" w:hAnsi="Arial" w:cs="Arial"/>
          <w:sz w:val="24"/>
          <w:szCs w:val="24"/>
        </w:rPr>
        <w:t xml:space="preserve">What proportion of the adults </w:t>
      </w:r>
      <w:r w:rsidR="00937DA8">
        <w:rPr>
          <w:rFonts w:ascii="Arial" w:hAnsi="Arial" w:cs="Arial"/>
          <w:sz w:val="24"/>
          <w:szCs w:val="24"/>
        </w:rPr>
        <w:t xml:space="preserve">with SMI </w:t>
      </w:r>
      <w:r w:rsidR="00A3154C">
        <w:rPr>
          <w:rFonts w:ascii="Arial" w:hAnsi="Arial" w:cs="Arial"/>
          <w:sz w:val="24"/>
          <w:szCs w:val="24"/>
        </w:rPr>
        <w:t>was</w:t>
      </w:r>
      <w:r>
        <w:rPr>
          <w:rFonts w:ascii="Arial" w:hAnsi="Arial" w:cs="Arial"/>
          <w:sz w:val="24"/>
          <w:szCs w:val="24"/>
        </w:rPr>
        <w:t xml:space="preserve"> admitted to mental health state hospitals? What is the average length of stay of the admissions? </w:t>
      </w:r>
    </w:p>
    <w:p w:rsidR="00E230E0" w:rsidRDefault="00E230E0" w:rsidP="00E230E0">
      <w:pPr>
        <w:rPr>
          <w:rFonts w:ascii="Arial" w:hAnsi="Arial" w:cs="Arial"/>
          <w:color w:val="FF0000"/>
          <w:sz w:val="24"/>
          <w:szCs w:val="24"/>
        </w:rPr>
      </w:pPr>
      <w:r>
        <w:rPr>
          <w:rFonts w:ascii="Arial" w:hAnsi="Arial" w:cs="Arial"/>
          <w:sz w:val="24"/>
          <w:szCs w:val="24"/>
        </w:rPr>
        <w:t xml:space="preserve">What proportion of the adults </w:t>
      </w:r>
      <w:r w:rsidR="00937DA8">
        <w:rPr>
          <w:rFonts w:ascii="Arial" w:hAnsi="Arial" w:cs="Arial"/>
          <w:sz w:val="24"/>
          <w:szCs w:val="24"/>
        </w:rPr>
        <w:t xml:space="preserve">with SMI </w:t>
      </w:r>
      <w:r w:rsidR="00A3154C">
        <w:rPr>
          <w:rFonts w:ascii="Arial" w:hAnsi="Arial" w:cs="Arial"/>
          <w:sz w:val="24"/>
          <w:szCs w:val="24"/>
        </w:rPr>
        <w:t>was</w:t>
      </w:r>
      <w:r>
        <w:rPr>
          <w:rFonts w:ascii="Arial" w:hAnsi="Arial" w:cs="Arial"/>
          <w:sz w:val="24"/>
          <w:szCs w:val="24"/>
        </w:rPr>
        <w:t xml:space="preserve"> incarcerated in DOC facilities? What is the average length of incarceration? </w:t>
      </w:r>
    </w:p>
    <w:p w:rsidR="00571322" w:rsidRPr="00571322" w:rsidRDefault="00571322" w:rsidP="009A5F6D">
      <w:pPr>
        <w:rPr>
          <w:rFonts w:ascii="Arial" w:hAnsi="Arial" w:cs="Arial"/>
          <w:sz w:val="24"/>
          <w:szCs w:val="24"/>
        </w:rPr>
      </w:pPr>
      <w:r>
        <w:rPr>
          <w:rFonts w:ascii="Arial" w:hAnsi="Arial" w:cs="Arial"/>
          <w:sz w:val="24"/>
          <w:szCs w:val="24"/>
        </w:rPr>
        <w:lastRenderedPageBreak/>
        <w:t xml:space="preserve">What proportion of the children and youth </w:t>
      </w:r>
      <w:r w:rsidR="00937DA8">
        <w:rPr>
          <w:rFonts w:ascii="Arial" w:hAnsi="Arial" w:cs="Arial"/>
          <w:sz w:val="24"/>
          <w:szCs w:val="24"/>
        </w:rPr>
        <w:t xml:space="preserve">with SED </w:t>
      </w:r>
      <w:r>
        <w:rPr>
          <w:rFonts w:ascii="Arial" w:hAnsi="Arial" w:cs="Arial"/>
          <w:sz w:val="24"/>
          <w:szCs w:val="24"/>
        </w:rPr>
        <w:t xml:space="preserve">were admitted to </w:t>
      </w:r>
      <w:r w:rsidR="00651329">
        <w:rPr>
          <w:rFonts w:ascii="Arial" w:hAnsi="Arial" w:cs="Arial"/>
          <w:sz w:val="24"/>
          <w:szCs w:val="24"/>
        </w:rPr>
        <w:t>RTCs and TGC</w:t>
      </w:r>
      <w:r>
        <w:rPr>
          <w:rFonts w:ascii="Arial" w:hAnsi="Arial" w:cs="Arial"/>
          <w:sz w:val="24"/>
          <w:szCs w:val="24"/>
        </w:rPr>
        <w:t>? What is the average length of stay</w:t>
      </w:r>
      <w:r w:rsidR="00A3154C">
        <w:rPr>
          <w:rFonts w:ascii="Arial" w:hAnsi="Arial" w:cs="Arial"/>
          <w:sz w:val="24"/>
          <w:szCs w:val="24"/>
        </w:rPr>
        <w:t xml:space="preserve"> of the admissions</w:t>
      </w:r>
      <w:r>
        <w:rPr>
          <w:rFonts w:ascii="Arial" w:hAnsi="Arial" w:cs="Arial"/>
          <w:sz w:val="24"/>
          <w:szCs w:val="24"/>
        </w:rPr>
        <w:t>?</w:t>
      </w:r>
    </w:p>
    <w:p w:rsidR="00702542" w:rsidRPr="00702542" w:rsidRDefault="00D21A02" w:rsidP="009A5F6D">
      <w:pPr>
        <w:rPr>
          <w:rFonts w:ascii="Arial" w:hAnsi="Arial" w:cs="Arial"/>
          <w:sz w:val="24"/>
          <w:szCs w:val="24"/>
        </w:rPr>
      </w:pPr>
      <w:r w:rsidRPr="00702542">
        <w:rPr>
          <w:rFonts w:ascii="Arial" w:hAnsi="Arial" w:cs="Arial"/>
          <w:sz w:val="24"/>
          <w:szCs w:val="24"/>
        </w:rPr>
        <w:t>What is the cr</w:t>
      </w:r>
      <w:r w:rsidR="00856C92">
        <w:rPr>
          <w:rFonts w:ascii="Arial" w:hAnsi="Arial" w:cs="Arial"/>
          <w:sz w:val="24"/>
          <w:szCs w:val="24"/>
        </w:rPr>
        <w:t xml:space="preserve">iminal justice history </w:t>
      </w:r>
      <w:r w:rsidR="00E230E0">
        <w:rPr>
          <w:rFonts w:ascii="Arial" w:hAnsi="Arial" w:cs="Arial"/>
          <w:sz w:val="24"/>
          <w:szCs w:val="24"/>
        </w:rPr>
        <w:t xml:space="preserve">including arrests </w:t>
      </w:r>
      <w:r w:rsidR="00856C92">
        <w:rPr>
          <w:rFonts w:ascii="Arial" w:hAnsi="Arial" w:cs="Arial"/>
          <w:sz w:val="24"/>
          <w:szCs w:val="24"/>
        </w:rPr>
        <w:t>of individuals with</w:t>
      </w:r>
      <w:r w:rsidR="00702542">
        <w:rPr>
          <w:rFonts w:ascii="Arial" w:hAnsi="Arial" w:cs="Arial"/>
          <w:sz w:val="24"/>
          <w:szCs w:val="24"/>
        </w:rPr>
        <w:t xml:space="preserve"> inpatient admissions</w:t>
      </w:r>
      <w:r w:rsidRPr="00702542">
        <w:rPr>
          <w:rFonts w:ascii="Arial" w:hAnsi="Arial" w:cs="Arial"/>
          <w:sz w:val="24"/>
          <w:szCs w:val="24"/>
        </w:rPr>
        <w:t xml:space="preserve">?  </w:t>
      </w:r>
    </w:p>
    <w:p w:rsidR="00571322" w:rsidRDefault="00571322" w:rsidP="009A5F6D">
      <w:pPr>
        <w:rPr>
          <w:rFonts w:ascii="Arial" w:hAnsi="Arial" w:cs="Arial"/>
          <w:sz w:val="24"/>
          <w:szCs w:val="24"/>
        </w:rPr>
      </w:pPr>
      <w:r>
        <w:rPr>
          <w:rFonts w:ascii="Arial" w:hAnsi="Arial" w:cs="Arial"/>
          <w:sz w:val="24"/>
          <w:szCs w:val="24"/>
        </w:rPr>
        <w:t xml:space="preserve">For </w:t>
      </w:r>
      <w:r w:rsidR="00E230E0">
        <w:rPr>
          <w:rFonts w:ascii="Arial" w:hAnsi="Arial" w:cs="Arial"/>
          <w:sz w:val="24"/>
          <w:szCs w:val="24"/>
        </w:rPr>
        <w:t>those individuals with institutional</w:t>
      </w:r>
      <w:r>
        <w:rPr>
          <w:rFonts w:ascii="Arial" w:hAnsi="Arial" w:cs="Arial"/>
          <w:sz w:val="24"/>
          <w:szCs w:val="24"/>
        </w:rPr>
        <w:t xml:space="preserve"> admission</w:t>
      </w:r>
      <w:r w:rsidR="00E230E0">
        <w:rPr>
          <w:rFonts w:ascii="Arial" w:hAnsi="Arial" w:cs="Arial"/>
          <w:sz w:val="24"/>
          <w:szCs w:val="24"/>
        </w:rPr>
        <w:t>s</w:t>
      </w:r>
      <w:r>
        <w:rPr>
          <w:rFonts w:ascii="Arial" w:hAnsi="Arial" w:cs="Arial"/>
          <w:sz w:val="24"/>
          <w:szCs w:val="24"/>
        </w:rPr>
        <w:t xml:space="preserve">, what are the service utilization patterns </w:t>
      </w:r>
      <w:r w:rsidR="00D21A02">
        <w:rPr>
          <w:rFonts w:ascii="Arial" w:hAnsi="Arial" w:cs="Arial"/>
          <w:sz w:val="24"/>
          <w:szCs w:val="24"/>
        </w:rPr>
        <w:t xml:space="preserve">including Baker Act examinations </w:t>
      </w:r>
      <w:r>
        <w:rPr>
          <w:rFonts w:ascii="Arial" w:hAnsi="Arial" w:cs="Arial"/>
          <w:sz w:val="24"/>
          <w:szCs w:val="24"/>
        </w:rPr>
        <w:t>for the six months prior to admission?</w:t>
      </w:r>
    </w:p>
    <w:p w:rsidR="00D21A02" w:rsidRDefault="00D21A02" w:rsidP="00D21A02">
      <w:pPr>
        <w:rPr>
          <w:rFonts w:ascii="Arial" w:hAnsi="Arial" w:cs="Arial"/>
          <w:sz w:val="24"/>
          <w:szCs w:val="24"/>
        </w:rPr>
      </w:pPr>
      <w:r>
        <w:rPr>
          <w:rFonts w:ascii="Arial" w:hAnsi="Arial" w:cs="Arial"/>
          <w:sz w:val="24"/>
          <w:szCs w:val="24"/>
        </w:rPr>
        <w:t>What is the length of time to receipt of outpatient and community-based services post-discharge from inpatient programs?</w:t>
      </w:r>
    </w:p>
    <w:p w:rsidR="00EC1A8F" w:rsidRDefault="00EC1A8F" w:rsidP="009A5F6D">
      <w:pPr>
        <w:rPr>
          <w:rFonts w:ascii="Arial" w:hAnsi="Arial" w:cs="Arial"/>
          <w:sz w:val="24"/>
          <w:szCs w:val="24"/>
        </w:rPr>
      </w:pPr>
      <w:r>
        <w:rPr>
          <w:rFonts w:ascii="Arial" w:hAnsi="Arial" w:cs="Arial"/>
          <w:sz w:val="24"/>
          <w:szCs w:val="24"/>
        </w:rPr>
        <w:t xml:space="preserve">For those individuals with inpatient admissions, how many were readmitted within three and six months of discharge? What are the demographic </w:t>
      </w:r>
      <w:r w:rsidR="00D21A02">
        <w:rPr>
          <w:rFonts w:ascii="Arial" w:hAnsi="Arial" w:cs="Arial"/>
          <w:sz w:val="24"/>
          <w:szCs w:val="24"/>
        </w:rPr>
        <w:t xml:space="preserve">and clinical </w:t>
      </w:r>
      <w:r>
        <w:rPr>
          <w:rFonts w:ascii="Arial" w:hAnsi="Arial" w:cs="Arial"/>
          <w:sz w:val="24"/>
          <w:szCs w:val="24"/>
        </w:rPr>
        <w:t>characteristics of individuals with readmissions?</w:t>
      </w:r>
    </w:p>
    <w:p w:rsidR="00A445DC" w:rsidRDefault="00A445DC" w:rsidP="00A445DC">
      <w:pPr>
        <w:rPr>
          <w:rStyle w:val="printanswer2"/>
          <w:rFonts w:ascii="Arial" w:hAnsi="Arial" w:cs="Arial"/>
          <w:b/>
          <w:sz w:val="24"/>
          <w:szCs w:val="24"/>
        </w:rPr>
      </w:pPr>
      <w:r w:rsidRPr="00A445DC">
        <w:rPr>
          <w:rStyle w:val="printanswer2"/>
          <w:rFonts w:ascii="Arial" w:hAnsi="Arial" w:cs="Arial"/>
          <w:b/>
          <w:sz w:val="24"/>
          <w:szCs w:val="24"/>
        </w:rPr>
        <w:t>Task #2. Case File Reviews</w:t>
      </w:r>
    </w:p>
    <w:p w:rsidR="00806B9F" w:rsidRDefault="00A445DC" w:rsidP="00A445DC">
      <w:pPr>
        <w:rPr>
          <w:rStyle w:val="printanswer2"/>
          <w:rFonts w:ascii="Arial" w:hAnsi="Arial" w:cs="Arial"/>
          <w:b/>
          <w:sz w:val="24"/>
          <w:szCs w:val="24"/>
        </w:rPr>
      </w:pPr>
      <w:r>
        <w:rPr>
          <w:rStyle w:val="printanswer2"/>
          <w:rFonts w:ascii="Arial" w:hAnsi="Arial" w:cs="Arial"/>
          <w:sz w:val="24"/>
          <w:szCs w:val="24"/>
        </w:rPr>
        <w:t xml:space="preserve">The purpose of this task is to describe how </w:t>
      </w:r>
      <w:r w:rsidR="00806B9F">
        <w:rPr>
          <w:rStyle w:val="printanswer2"/>
          <w:rFonts w:ascii="Arial" w:hAnsi="Arial" w:cs="Arial"/>
          <w:sz w:val="24"/>
          <w:szCs w:val="24"/>
        </w:rPr>
        <w:t xml:space="preserve">the target population </w:t>
      </w:r>
      <w:r w:rsidR="00686A22">
        <w:rPr>
          <w:rStyle w:val="printanswer2"/>
          <w:rFonts w:ascii="Arial" w:hAnsi="Arial" w:cs="Arial"/>
          <w:sz w:val="24"/>
          <w:szCs w:val="24"/>
        </w:rPr>
        <w:t>individuals in Alachua, Pinellas, and Broward</w:t>
      </w:r>
      <w:r w:rsidR="00651329">
        <w:rPr>
          <w:rStyle w:val="printanswer2"/>
          <w:rFonts w:ascii="Arial" w:hAnsi="Arial" w:cs="Arial"/>
          <w:sz w:val="24"/>
          <w:szCs w:val="24"/>
        </w:rPr>
        <w:t xml:space="preserve"> counties</w:t>
      </w:r>
      <w:r w:rsidR="00686A22">
        <w:rPr>
          <w:rStyle w:val="printanswer2"/>
          <w:rFonts w:ascii="Arial" w:hAnsi="Arial" w:cs="Arial"/>
          <w:sz w:val="24"/>
          <w:szCs w:val="24"/>
        </w:rPr>
        <w:t xml:space="preserve"> </w:t>
      </w:r>
      <w:r>
        <w:rPr>
          <w:rStyle w:val="printanswer2"/>
          <w:rFonts w:ascii="Arial" w:hAnsi="Arial" w:cs="Arial"/>
          <w:sz w:val="24"/>
          <w:szCs w:val="24"/>
        </w:rPr>
        <w:t xml:space="preserve">move </w:t>
      </w:r>
      <w:r w:rsidR="00806B9F">
        <w:rPr>
          <w:rStyle w:val="printanswer2"/>
          <w:rFonts w:ascii="Arial" w:hAnsi="Arial" w:cs="Arial"/>
          <w:sz w:val="24"/>
          <w:szCs w:val="24"/>
        </w:rPr>
        <w:t>t</w:t>
      </w:r>
      <w:r>
        <w:rPr>
          <w:rStyle w:val="printanswer2"/>
          <w:rFonts w:ascii="Arial" w:hAnsi="Arial" w:cs="Arial"/>
          <w:sz w:val="24"/>
          <w:szCs w:val="24"/>
        </w:rPr>
        <w:t xml:space="preserve">hrough the local system of </w:t>
      </w:r>
      <w:r w:rsidR="00A01D41">
        <w:rPr>
          <w:rStyle w:val="printanswer2"/>
          <w:rFonts w:ascii="Arial" w:hAnsi="Arial" w:cs="Arial"/>
          <w:sz w:val="24"/>
          <w:szCs w:val="24"/>
        </w:rPr>
        <w:t xml:space="preserve">care. </w:t>
      </w:r>
      <w:r w:rsidR="00E166D1">
        <w:rPr>
          <w:rStyle w:val="printanswer2"/>
          <w:rFonts w:ascii="Arial" w:hAnsi="Arial" w:cs="Arial"/>
          <w:sz w:val="24"/>
          <w:szCs w:val="24"/>
        </w:rPr>
        <w:t>45 c</w:t>
      </w:r>
      <w:r w:rsidR="00A01D41">
        <w:rPr>
          <w:rStyle w:val="printanswer2"/>
          <w:rFonts w:ascii="Arial" w:hAnsi="Arial" w:cs="Arial"/>
          <w:sz w:val="24"/>
          <w:szCs w:val="24"/>
        </w:rPr>
        <w:t>ase</w:t>
      </w:r>
      <w:r w:rsidR="00651329">
        <w:rPr>
          <w:rStyle w:val="printanswer2"/>
          <w:rFonts w:ascii="Arial" w:hAnsi="Arial" w:cs="Arial"/>
          <w:sz w:val="24"/>
          <w:szCs w:val="24"/>
        </w:rPr>
        <w:t xml:space="preserve"> file reviews will be conducted </w:t>
      </w:r>
      <w:r w:rsidR="00E166D1">
        <w:rPr>
          <w:rStyle w:val="printanswer2"/>
          <w:rFonts w:ascii="Arial" w:hAnsi="Arial" w:cs="Arial"/>
          <w:sz w:val="24"/>
          <w:szCs w:val="24"/>
        </w:rPr>
        <w:t>across the three sites using a structured case file review protocol</w:t>
      </w:r>
      <w:r w:rsidR="00106DDE">
        <w:rPr>
          <w:rStyle w:val="printanswer2"/>
          <w:rFonts w:ascii="Arial" w:hAnsi="Arial" w:cs="Arial"/>
          <w:sz w:val="24"/>
          <w:szCs w:val="24"/>
        </w:rPr>
        <w:t>.</w:t>
      </w:r>
      <w:r w:rsidR="00651329">
        <w:rPr>
          <w:rStyle w:val="printanswer2"/>
          <w:rFonts w:ascii="Arial" w:hAnsi="Arial" w:cs="Arial"/>
          <w:sz w:val="24"/>
          <w:szCs w:val="24"/>
        </w:rPr>
        <w:t xml:space="preserve"> </w:t>
      </w:r>
      <w:r w:rsidR="00106DDE">
        <w:rPr>
          <w:rStyle w:val="printanswer2"/>
          <w:rFonts w:ascii="Arial" w:hAnsi="Arial" w:cs="Arial"/>
          <w:sz w:val="24"/>
          <w:szCs w:val="24"/>
        </w:rPr>
        <w:t xml:space="preserve">After the case file reviews are completed at each site, </w:t>
      </w:r>
      <w:r w:rsidR="00BF776E">
        <w:rPr>
          <w:rStyle w:val="printanswer2"/>
          <w:rFonts w:ascii="Arial" w:hAnsi="Arial" w:cs="Arial"/>
          <w:sz w:val="24"/>
          <w:szCs w:val="24"/>
        </w:rPr>
        <w:t>i</w:t>
      </w:r>
      <w:r w:rsidR="00651329">
        <w:rPr>
          <w:rStyle w:val="printanswer2"/>
          <w:rFonts w:ascii="Arial" w:hAnsi="Arial" w:cs="Arial"/>
          <w:sz w:val="24"/>
          <w:szCs w:val="24"/>
        </w:rPr>
        <w:t xml:space="preserve">nterviews will be conducted with one or more clinical supervisors, and focus groups </w:t>
      </w:r>
      <w:r w:rsidR="00E166D1">
        <w:rPr>
          <w:rStyle w:val="printanswer2"/>
          <w:rFonts w:ascii="Arial" w:hAnsi="Arial" w:cs="Arial"/>
          <w:sz w:val="24"/>
          <w:szCs w:val="24"/>
        </w:rPr>
        <w:t xml:space="preserve">will be held </w:t>
      </w:r>
      <w:r w:rsidR="00651329">
        <w:rPr>
          <w:rStyle w:val="printanswer2"/>
          <w:rFonts w:ascii="Arial" w:hAnsi="Arial" w:cs="Arial"/>
          <w:sz w:val="24"/>
          <w:szCs w:val="24"/>
        </w:rPr>
        <w:t>with up to 15 consumers and/or caregivers</w:t>
      </w:r>
      <w:r w:rsidR="00BF776E">
        <w:rPr>
          <w:rStyle w:val="printanswer2"/>
          <w:rFonts w:ascii="Arial" w:hAnsi="Arial" w:cs="Arial"/>
          <w:sz w:val="24"/>
          <w:szCs w:val="24"/>
        </w:rPr>
        <w:t xml:space="preserve"> </w:t>
      </w:r>
      <w:r w:rsidR="00E166D1">
        <w:rPr>
          <w:rStyle w:val="printanswer2"/>
          <w:rFonts w:ascii="Arial" w:hAnsi="Arial" w:cs="Arial"/>
          <w:sz w:val="24"/>
          <w:szCs w:val="24"/>
        </w:rPr>
        <w:t>across the three sites</w:t>
      </w:r>
      <w:r w:rsidR="00651329">
        <w:rPr>
          <w:rStyle w:val="printanswer2"/>
          <w:rFonts w:ascii="Arial" w:hAnsi="Arial" w:cs="Arial"/>
          <w:sz w:val="24"/>
          <w:szCs w:val="24"/>
        </w:rPr>
        <w:t>.</w:t>
      </w:r>
    </w:p>
    <w:p w:rsidR="00806B9F" w:rsidRPr="00906CAF" w:rsidRDefault="00A01D41" w:rsidP="00A01D41">
      <w:pPr>
        <w:ind w:firstLine="720"/>
        <w:rPr>
          <w:rStyle w:val="printanswer2"/>
          <w:rFonts w:ascii="Arial" w:hAnsi="Arial" w:cs="Arial"/>
          <w:color w:val="FF0000"/>
          <w:sz w:val="24"/>
          <w:szCs w:val="24"/>
        </w:rPr>
      </w:pPr>
      <w:r>
        <w:rPr>
          <w:rFonts w:ascii="Arial" w:hAnsi="Arial" w:cs="Arial"/>
          <w:b/>
          <w:sz w:val="24"/>
          <w:szCs w:val="24"/>
        </w:rPr>
        <w:t>Evaluation</w:t>
      </w:r>
      <w:r w:rsidRPr="00A5521A">
        <w:rPr>
          <w:rFonts w:ascii="Arial" w:hAnsi="Arial" w:cs="Arial"/>
          <w:b/>
          <w:sz w:val="24"/>
          <w:szCs w:val="24"/>
        </w:rPr>
        <w:t xml:space="preserve"> Questions</w:t>
      </w:r>
    </w:p>
    <w:p w:rsidR="00806B9F" w:rsidRDefault="00806B9F" w:rsidP="00A445DC">
      <w:pPr>
        <w:rPr>
          <w:rStyle w:val="printanswer2"/>
          <w:rFonts w:ascii="Arial" w:hAnsi="Arial" w:cs="Arial"/>
          <w:sz w:val="24"/>
          <w:szCs w:val="24"/>
        </w:rPr>
      </w:pPr>
      <w:r>
        <w:rPr>
          <w:rStyle w:val="printanswer2"/>
          <w:rFonts w:ascii="Arial" w:hAnsi="Arial" w:cs="Arial"/>
          <w:sz w:val="24"/>
          <w:szCs w:val="24"/>
        </w:rPr>
        <w:t xml:space="preserve">What is the level of </w:t>
      </w:r>
      <w:r w:rsidR="00FA6423">
        <w:rPr>
          <w:rStyle w:val="printanswer2"/>
          <w:rFonts w:ascii="Arial" w:hAnsi="Arial" w:cs="Arial"/>
          <w:sz w:val="24"/>
          <w:szCs w:val="24"/>
        </w:rPr>
        <w:t xml:space="preserve">consumer engagement and </w:t>
      </w:r>
      <w:r>
        <w:rPr>
          <w:rStyle w:val="printanswer2"/>
          <w:rFonts w:ascii="Arial" w:hAnsi="Arial" w:cs="Arial"/>
          <w:sz w:val="24"/>
          <w:szCs w:val="24"/>
        </w:rPr>
        <w:t>choice</w:t>
      </w:r>
      <w:r w:rsidR="00FA6423">
        <w:rPr>
          <w:rStyle w:val="printanswer2"/>
          <w:rFonts w:ascii="Arial" w:hAnsi="Arial" w:cs="Arial"/>
          <w:sz w:val="24"/>
          <w:szCs w:val="24"/>
        </w:rPr>
        <w:t xml:space="preserve"> reflected in the case record, at first contact with the behavioral health system, during assessment and throughout treatment</w:t>
      </w:r>
      <w:r>
        <w:rPr>
          <w:rStyle w:val="printanswer2"/>
          <w:rFonts w:ascii="Arial" w:hAnsi="Arial" w:cs="Arial"/>
          <w:sz w:val="24"/>
          <w:szCs w:val="24"/>
        </w:rPr>
        <w:t>?</w:t>
      </w:r>
    </w:p>
    <w:p w:rsidR="00806B9F" w:rsidRDefault="00FA6423" w:rsidP="00A445DC">
      <w:pPr>
        <w:rPr>
          <w:rStyle w:val="printanswer2"/>
          <w:rFonts w:ascii="Arial" w:hAnsi="Arial" w:cs="Arial"/>
          <w:sz w:val="24"/>
          <w:szCs w:val="24"/>
        </w:rPr>
      </w:pPr>
      <w:r>
        <w:rPr>
          <w:rStyle w:val="printanswer2"/>
          <w:rFonts w:ascii="Arial" w:hAnsi="Arial" w:cs="Arial"/>
          <w:sz w:val="24"/>
          <w:szCs w:val="24"/>
        </w:rPr>
        <w:t>Did</w:t>
      </w:r>
      <w:r w:rsidR="00806B9F">
        <w:rPr>
          <w:rStyle w:val="printanswer2"/>
          <w:rFonts w:ascii="Arial" w:hAnsi="Arial" w:cs="Arial"/>
          <w:sz w:val="24"/>
          <w:szCs w:val="24"/>
        </w:rPr>
        <w:t xml:space="preserve"> the individual receive an appropriate and timely assessment of his/her behavioral health needs?</w:t>
      </w:r>
    </w:p>
    <w:p w:rsidR="00806B9F" w:rsidRDefault="00FA6423" w:rsidP="00A445DC">
      <w:pPr>
        <w:rPr>
          <w:rStyle w:val="printanswer2"/>
          <w:rFonts w:ascii="Arial" w:hAnsi="Arial" w:cs="Arial"/>
          <w:sz w:val="24"/>
          <w:szCs w:val="24"/>
        </w:rPr>
      </w:pPr>
      <w:r>
        <w:rPr>
          <w:rStyle w:val="printanswer2"/>
          <w:rFonts w:ascii="Arial" w:hAnsi="Arial" w:cs="Arial"/>
          <w:sz w:val="24"/>
          <w:szCs w:val="24"/>
        </w:rPr>
        <w:t xml:space="preserve">Did the individual receive </w:t>
      </w:r>
      <w:r w:rsidR="00806B9F">
        <w:rPr>
          <w:rStyle w:val="printanswer2"/>
          <w:rFonts w:ascii="Arial" w:hAnsi="Arial" w:cs="Arial"/>
          <w:sz w:val="24"/>
          <w:szCs w:val="24"/>
        </w:rPr>
        <w:t>in a timely manner</w:t>
      </w:r>
      <w:r>
        <w:rPr>
          <w:rStyle w:val="printanswer2"/>
          <w:rFonts w:ascii="Arial" w:hAnsi="Arial" w:cs="Arial"/>
          <w:sz w:val="24"/>
          <w:szCs w:val="24"/>
        </w:rPr>
        <w:t xml:space="preserve"> the services and supports recommended in the assessment</w:t>
      </w:r>
      <w:r w:rsidR="00806B9F">
        <w:rPr>
          <w:rStyle w:val="printanswer2"/>
          <w:rFonts w:ascii="Arial" w:hAnsi="Arial" w:cs="Arial"/>
          <w:sz w:val="24"/>
          <w:szCs w:val="24"/>
        </w:rPr>
        <w:t>?</w:t>
      </w:r>
    </w:p>
    <w:p w:rsidR="00686A22" w:rsidRDefault="00686A22" w:rsidP="00A445DC">
      <w:pPr>
        <w:rPr>
          <w:rStyle w:val="printanswer2"/>
          <w:rFonts w:ascii="Arial" w:hAnsi="Arial" w:cs="Arial"/>
          <w:sz w:val="24"/>
          <w:szCs w:val="24"/>
        </w:rPr>
      </w:pPr>
      <w:r>
        <w:rPr>
          <w:rStyle w:val="printanswer2"/>
          <w:rFonts w:ascii="Arial" w:hAnsi="Arial" w:cs="Arial"/>
          <w:sz w:val="24"/>
          <w:szCs w:val="24"/>
        </w:rPr>
        <w:t>Is there evidence of interagency coordination for individuals receiving services from more than one agency?</w:t>
      </w:r>
    </w:p>
    <w:p w:rsidR="00686A22" w:rsidRDefault="00806B9F" w:rsidP="00A445DC">
      <w:pPr>
        <w:rPr>
          <w:rStyle w:val="printanswer2"/>
          <w:rFonts w:ascii="Arial" w:hAnsi="Arial" w:cs="Arial"/>
          <w:sz w:val="24"/>
          <w:szCs w:val="24"/>
        </w:rPr>
      </w:pPr>
      <w:r>
        <w:rPr>
          <w:rStyle w:val="printanswer2"/>
          <w:rFonts w:ascii="Arial" w:hAnsi="Arial" w:cs="Arial"/>
          <w:sz w:val="24"/>
          <w:szCs w:val="24"/>
        </w:rPr>
        <w:t xml:space="preserve">If the </w:t>
      </w:r>
      <w:r w:rsidR="00FA6423">
        <w:rPr>
          <w:rStyle w:val="printanswer2"/>
          <w:rFonts w:ascii="Arial" w:hAnsi="Arial" w:cs="Arial"/>
          <w:sz w:val="24"/>
          <w:szCs w:val="24"/>
        </w:rPr>
        <w:t>individual wa</w:t>
      </w:r>
      <w:r>
        <w:rPr>
          <w:rStyle w:val="printanswer2"/>
          <w:rFonts w:ascii="Arial" w:hAnsi="Arial" w:cs="Arial"/>
          <w:sz w:val="24"/>
          <w:szCs w:val="24"/>
        </w:rPr>
        <w:t>s engaged with the justice system, what are the individual’s experiences a</w:t>
      </w:r>
      <w:r w:rsidR="00525349">
        <w:rPr>
          <w:rStyle w:val="printanswer2"/>
          <w:rFonts w:ascii="Arial" w:hAnsi="Arial" w:cs="Arial"/>
          <w:sz w:val="24"/>
          <w:szCs w:val="24"/>
        </w:rPr>
        <w:t>t critical junctures (law enforcement contacts</w:t>
      </w:r>
      <w:r w:rsidR="00FA6423">
        <w:rPr>
          <w:rStyle w:val="printanswer2"/>
          <w:rFonts w:ascii="Arial" w:hAnsi="Arial" w:cs="Arial"/>
          <w:sz w:val="24"/>
          <w:szCs w:val="24"/>
        </w:rPr>
        <w:t xml:space="preserve"> with police and 911 dispatchers</w:t>
      </w:r>
      <w:r w:rsidR="00525349">
        <w:rPr>
          <w:rStyle w:val="printanswer2"/>
          <w:rFonts w:ascii="Arial" w:hAnsi="Arial" w:cs="Arial"/>
          <w:sz w:val="24"/>
          <w:szCs w:val="24"/>
        </w:rPr>
        <w:t>, initial detention and court hearings, jail, re-entry</w:t>
      </w:r>
      <w:r w:rsidR="00FA6423">
        <w:rPr>
          <w:rStyle w:val="printanswer2"/>
          <w:rFonts w:ascii="Arial" w:hAnsi="Arial" w:cs="Arial"/>
          <w:sz w:val="24"/>
          <w:szCs w:val="24"/>
        </w:rPr>
        <w:t xml:space="preserve"> into the community</w:t>
      </w:r>
      <w:r w:rsidR="00525349">
        <w:rPr>
          <w:rStyle w:val="printanswer2"/>
          <w:rFonts w:ascii="Arial" w:hAnsi="Arial" w:cs="Arial"/>
          <w:sz w:val="24"/>
          <w:szCs w:val="24"/>
        </w:rPr>
        <w:t>)</w:t>
      </w:r>
      <w:r>
        <w:rPr>
          <w:rStyle w:val="printanswer2"/>
          <w:rFonts w:ascii="Arial" w:hAnsi="Arial" w:cs="Arial"/>
          <w:sz w:val="24"/>
          <w:szCs w:val="24"/>
        </w:rPr>
        <w:t>?</w:t>
      </w:r>
      <w:r w:rsidR="00FA6423">
        <w:rPr>
          <w:rStyle w:val="printanswer2"/>
          <w:rFonts w:ascii="Arial" w:hAnsi="Arial" w:cs="Arial"/>
          <w:sz w:val="24"/>
          <w:szCs w:val="24"/>
        </w:rPr>
        <w:t xml:space="preserve"> </w:t>
      </w:r>
    </w:p>
    <w:p w:rsidR="000B7836" w:rsidRDefault="00BF776E" w:rsidP="000B7836">
      <w:pPr>
        <w:spacing w:line="240" w:lineRule="auto"/>
        <w:rPr>
          <w:rFonts w:ascii="Arial" w:hAnsi="Arial" w:cs="Arial"/>
          <w:b/>
          <w:sz w:val="24"/>
          <w:szCs w:val="24"/>
        </w:rPr>
      </w:pPr>
      <w:r>
        <w:rPr>
          <w:rFonts w:ascii="Arial" w:hAnsi="Arial" w:cs="Arial"/>
          <w:b/>
          <w:sz w:val="24"/>
          <w:szCs w:val="24"/>
        </w:rPr>
        <w:t>Reports</w:t>
      </w:r>
    </w:p>
    <w:p w:rsidR="00BF776E" w:rsidRPr="00BF776E" w:rsidRDefault="00BF776E" w:rsidP="000B7836">
      <w:pPr>
        <w:spacing w:line="240" w:lineRule="auto"/>
        <w:rPr>
          <w:rFonts w:ascii="Arial" w:hAnsi="Arial" w:cs="Arial"/>
          <w:sz w:val="24"/>
          <w:szCs w:val="24"/>
        </w:rPr>
      </w:pPr>
      <w:r>
        <w:rPr>
          <w:rFonts w:ascii="Arial" w:hAnsi="Arial" w:cs="Arial"/>
          <w:sz w:val="24"/>
          <w:szCs w:val="24"/>
        </w:rPr>
        <w:t>Final Data Analysis Report and final Case File Review Report are due on 5/25/16; Executive Summary Report is due on June 3, 2016.</w:t>
      </w:r>
    </w:p>
    <w:p w:rsidR="009A5F6D" w:rsidRPr="000B7836" w:rsidRDefault="009A5F6D" w:rsidP="009A5F6D">
      <w:pPr>
        <w:rPr>
          <w:rFonts w:ascii="Arial" w:hAnsi="Arial" w:cs="Arial"/>
          <w:sz w:val="24"/>
          <w:szCs w:val="24"/>
        </w:rPr>
      </w:pPr>
    </w:p>
    <w:sectPr w:rsidR="009A5F6D" w:rsidRPr="000B78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49" w:rsidRDefault="00E10349" w:rsidP="00856C92">
      <w:pPr>
        <w:spacing w:after="0" w:line="240" w:lineRule="auto"/>
      </w:pPr>
      <w:r>
        <w:separator/>
      </w:r>
    </w:p>
  </w:endnote>
  <w:endnote w:type="continuationSeparator" w:id="0">
    <w:p w:rsidR="00E10349" w:rsidRDefault="00E10349" w:rsidP="0085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89037"/>
      <w:docPartObj>
        <w:docPartGallery w:val="Page Numbers (Bottom of Page)"/>
        <w:docPartUnique/>
      </w:docPartObj>
    </w:sdtPr>
    <w:sdtEndPr>
      <w:rPr>
        <w:noProof/>
      </w:rPr>
    </w:sdtEndPr>
    <w:sdtContent>
      <w:p w:rsidR="000B7836" w:rsidRDefault="000B7836">
        <w:pPr>
          <w:pStyle w:val="Footer"/>
          <w:jc w:val="center"/>
        </w:pPr>
        <w:r>
          <w:fldChar w:fldCharType="begin"/>
        </w:r>
        <w:r>
          <w:instrText xml:space="preserve"> PAGE   \* MERGEFORMAT </w:instrText>
        </w:r>
        <w:r>
          <w:fldChar w:fldCharType="separate"/>
        </w:r>
        <w:r w:rsidR="00367B50">
          <w:rPr>
            <w:noProof/>
          </w:rPr>
          <w:t>2</w:t>
        </w:r>
        <w:r>
          <w:rPr>
            <w:noProof/>
          </w:rPr>
          <w:fldChar w:fldCharType="end"/>
        </w:r>
      </w:p>
    </w:sdtContent>
  </w:sdt>
  <w:p w:rsidR="000B7836" w:rsidRDefault="000B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49" w:rsidRDefault="00E10349" w:rsidP="00856C92">
      <w:pPr>
        <w:spacing w:after="0" w:line="240" w:lineRule="auto"/>
      </w:pPr>
      <w:r>
        <w:separator/>
      </w:r>
    </w:p>
  </w:footnote>
  <w:footnote w:type="continuationSeparator" w:id="0">
    <w:p w:rsidR="00E10349" w:rsidRDefault="00E10349" w:rsidP="00856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47783"/>
    <w:multiLevelType w:val="hybridMultilevel"/>
    <w:tmpl w:val="5A6C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A59DA"/>
    <w:multiLevelType w:val="multilevel"/>
    <w:tmpl w:val="4E58F236"/>
    <w:lvl w:ilvl="0">
      <w:start w:val="1"/>
      <w:numFmt w:val="decimal"/>
      <w:lvlText w:val="%1."/>
      <w:lvlJc w:val="left"/>
      <w:pPr>
        <w:ind w:left="45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6D"/>
    <w:rsid w:val="0000510B"/>
    <w:rsid w:val="000B19EA"/>
    <w:rsid w:val="000B7836"/>
    <w:rsid w:val="00106DDE"/>
    <w:rsid w:val="001D5D2E"/>
    <w:rsid w:val="00201261"/>
    <w:rsid w:val="002353A3"/>
    <w:rsid w:val="00367B50"/>
    <w:rsid w:val="0045501C"/>
    <w:rsid w:val="0047602C"/>
    <w:rsid w:val="00525349"/>
    <w:rsid w:val="00571322"/>
    <w:rsid w:val="00651329"/>
    <w:rsid w:val="00686A22"/>
    <w:rsid w:val="00702542"/>
    <w:rsid w:val="00722535"/>
    <w:rsid w:val="007F5E27"/>
    <w:rsid w:val="00806B9F"/>
    <w:rsid w:val="00840999"/>
    <w:rsid w:val="00854018"/>
    <w:rsid w:val="00856C92"/>
    <w:rsid w:val="00906CAF"/>
    <w:rsid w:val="00937DA8"/>
    <w:rsid w:val="009A2909"/>
    <w:rsid w:val="009A5F6D"/>
    <w:rsid w:val="009C75C3"/>
    <w:rsid w:val="009D5846"/>
    <w:rsid w:val="00A01D41"/>
    <w:rsid w:val="00A3154C"/>
    <w:rsid w:val="00A445DC"/>
    <w:rsid w:val="00A5521A"/>
    <w:rsid w:val="00AD05BE"/>
    <w:rsid w:val="00AD2DC7"/>
    <w:rsid w:val="00BF776E"/>
    <w:rsid w:val="00C30CA3"/>
    <w:rsid w:val="00C718A1"/>
    <w:rsid w:val="00D21A02"/>
    <w:rsid w:val="00D779FE"/>
    <w:rsid w:val="00D83827"/>
    <w:rsid w:val="00DF7DBF"/>
    <w:rsid w:val="00E10349"/>
    <w:rsid w:val="00E166D1"/>
    <w:rsid w:val="00E230E0"/>
    <w:rsid w:val="00EA5BB5"/>
    <w:rsid w:val="00EA7B16"/>
    <w:rsid w:val="00EC1A8F"/>
    <w:rsid w:val="00F06AA7"/>
    <w:rsid w:val="00F5120A"/>
    <w:rsid w:val="00FA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97D8-65F9-427F-8F93-A687316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99"/>
    <w:pPr>
      <w:ind w:left="720"/>
      <w:contextualSpacing/>
    </w:pPr>
  </w:style>
  <w:style w:type="table" w:styleId="TableGrid">
    <w:name w:val="Table Grid"/>
    <w:basedOn w:val="TableNormal"/>
    <w:uiPriority w:val="59"/>
    <w:rsid w:val="000051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answer2">
    <w:name w:val="printanswer2"/>
    <w:basedOn w:val="DefaultParagraphFont"/>
    <w:rsid w:val="0000510B"/>
  </w:style>
  <w:style w:type="paragraph" w:styleId="Header">
    <w:name w:val="header"/>
    <w:basedOn w:val="Normal"/>
    <w:link w:val="HeaderChar"/>
    <w:uiPriority w:val="99"/>
    <w:unhideWhenUsed/>
    <w:rsid w:val="0085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92"/>
  </w:style>
  <w:style w:type="paragraph" w:styleId="Footer">
    <w:name w:val="footer"/>
    <w:basedOn w:val="Normal"/>
    <w:link w:val="FooterChar"/>
    <w:uiPriority w:val="99"/>
    <w:unhideWhenUsed/>
    <w:rsid w:val="0085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Mary</dc:creator>
  <cp:keywords/>
  <dc:description/>
  <cp:lastModifiedBy>Parson, Tim</cp:lastModifiedBy>
  <cp:revision>2</cp:revision>
  <cp:lastPrinted>2015-12-16T14:01:00Z</cp:lastPrinted>
  <dcterms:created xsi:type="dcterms:W3CDTF">2016-04-22T16:07:00Z</dcterms:created>
  <dcterms:modified xsi:type="dcterms:W3CDTF">2016-04-22T16:07:00Z</dcterms:modified>
</cp:coreProperties>
</file>